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к Договору подряда  №___________ от_________________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tabs>
          <w:tab w:val="left" w:pos="8280" w:leader="none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</w:t>
      </w:r>
      <w:r>
        <w:rPr>
          <w:b/>
        </w:rPr>
      </w:r>
      <w:r>
        <w:rPr>
          <w:b/>
        </w:rPr>
      </w:r>
    </w:p>
    <w:p>
      <w:pPr>
        <w:jc w:val="center"/>
        <w:tabs>
          <w:tab w:val="left" w:pos="828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«</w:t>
      </w:r>
      <w:r>
        <w:rPr>
          <w:rFonts w:eastAsia="Calibri"/>
          <w:b/>
          <w:bCs/>
          <w:sz w:val="24"/>
          <w:szCs w:val="24"/>
        </w:rPr>
        <w:t xml:space="preserve">ОКПД2 43.99.90.190 Выполнение работ по ремонту зданий и сооружений Партизанской ГРЭС, г. Партизанск</w:t>
      </w:r>
      <w:r>
        <w:rPr>
          <w:rFonts w:eastAsia="Calibri"/>
          <w:b/>
          <w:sz w:val="24"/>
          <w:szCs w:val="24"/>
        </w:rPr>
        <w:t xml:space="preserve">»</w:t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pStyle w:val="1054"/>
        <w:numPr>
          <w:ilvl w:val="0"/>
          <w:numId w:val="18"/>
        </w:numPr>
        <w:tabs>
          <w:tab w:val="left" w:pos="0" w:leader="none"/>
        </w:tabs>
        <w:rPr>
          <w:b/>
        </w:rPr>
      </w:pPr>
      <w:r>
        <w:rPr>
          <w:b/>
          <w:lang w:eastAsia="zh-CN"/>
        </w:rPr>
        <w:t xml:space="preserve">Требования к выполнению работ</w:t>
      </w:r>
      <w:r>
        <w:rPr>
          <w:b/>
        </w:rPr>
      </w:r>
      <w:r>
        <w:rPr>
          <w:b/>
        </w:rPr>
      </w:r>
    </w:p>
    <w:p>
      <w:pPr>
        <w:pStyle w:val="1054"/>
        <w:numPr>
          <w:ilvl w:val="1"/>
          <w:numId w:val="18"/>
        </w:numPr>
        <w:ind w:left="0" w:firstLine="720"/>
        <w:jc w:val="both"/>
        <w:tabs>
          <w:tab w:val="left" w:pos="1134" w:leader="none"/>
        </w:tabs>
      </w:pPr>
      <w:r>
        <w:t xml:space="preserve">Общие требования к выполнению работ</w:t>
      </w:r>
      <w:r/>
    </w:p>
    <w:p>
      <w:pPr>
        <w:pStyle w:val="826"/>
        <w:ind w:left="0"/>
        <w:jc w:val="both"/>
        <w:tabs>
          <w:tab w:val="left" w:pos="182" w:leader="none"/>
          <w:tab w:val="left" w:pos="413" w:leader="none"/>
        </w:tabs>
        <w:rPr>
          <w:rFonts w:eastAsia="Times New Roman"/>
          <w:color w:val="000000" w:themeColor="text1"/>
          <w:sz w:val="24"/>
          <w:szCs w:val="24"/>
        </w:rPr>
      </w:pPr>
      <w:r>
        <w:rPr>
          <w:sz w:val="24"/>
          <w:szCs w:val="24"/>
          <w:lang w:eastAsia="en-US"/>
        </w:rPr>
        <w:tab/>
        <w:tab/>
        <w:tab/>
        <w:t xml:space="preserve">1.1.1. </w:t>
      </w:r>
      <w:r>
        <w:rPr>
          <w:rFonts w:eastAsia="Times New Roman"/>
          <w:color w:val="000000" w:themeColor="text1"/>
          <w:sz w:val="24"/>
          <w:szCs w:val="24"/>
          <w:lang w:eastAsia="en-US"/>
        </w:rPr>
        <w:t xml:space="preserve">При выполнении работ подрядчик должен руководствоваться следующими национальными, отраслевыми и корпоративными нормативно-техническими документами (</w:t>
      </w:r>
      <w:r>
        <w:rPr>
          <w:rFonts w:eastAsia="Times New Roman"/>
          <w:color w:val="000000" w:themeColor="text1"/>
          <w:sz w:val="24"/>
          <w:szCs w:val="24"/>
          <w:lang w:eastAsia="en-US"/>
        </w:rPr>
        <w:t xml:space="preserve">НТД</w:t>
      </w:r>
      <w:r>
        <w:rPr>
          <w:rFonts w:eastAsia="Times New Roman"/>
          <w:color w:val="000000" w:themeColor="text1"/>
          <w:sz w:val="24"/>
          <w:szCs w:val="24"/>
          <w:lang w:eastAsia="en-US"/>
        </w:rPr>
        <w:t xml:space="preserve">):</w:t>
      </w:r>
      <w:r>
        <w:rPr>
          <w:rFonts w:eastAsia="Times New Roman"/>
          <w:color w:val="000000" w:themeColor="text1"/>
          <w:sz w:val="24"/>
          <w:szCs w:val="24"/>
        </w:rPr>
      </w:r>
      <w:r>
        <w:rPr>
          <w:rFonts w:eastAsia="Times New Roman"/>
          <w:color w:val="000000" w:themeColor="text1"/>
          <w:sz w:val="24"/>
          <w:szCs w:val="24"/>
        </w:rPr>
      </w:r>
    </w:p>
    <w:p>
      <w:pPr>
        <w:pStyle w:val="826"/>
        <w:ind w:left="0" w:firstLine="720"/>
        <w:jc w:val="both"/>
        <w:tabs>
          <w:tab w:val="left" w:pos="182" w:leader="none"/>
          <w:tab w:val="left" w:pos="413" w:leader="none"/>
        </w:tabs>
        <w:rPr>
          <w:rFonts w:eastAsia="Times New Roman"/>
          <w:color w:val="000000" w:themeColor="text1"/>
          <w:sz w:val="24"/>
          <w:szCs w:val="24"/>
        </w:rPr>
        <w:suppressLineNumbers w:val="0"/>
      </w:pPr>
      <w:r>
        <w:rPr>
          <w:iCs/>
          <w:color w:val="000000" w:themeColor="text1"/>
          <w:sz w:val="24"/>
          <w:szCs w:val="24"/>
        </w:rPr>
        <w:t xml:space="preserve">-</w:t>
      </w:r>
      <w:r>
        <w:rPr>
          <w:iCs/>
          <w:color w:val="000000" w:themeColor="text1"/>
          <w:sz w:val="24"/>
          <w:szCs w:val="24"/>
        </w:rPr>
        <w:t xml:space="preserve"> </w:t>
      </w:r>
      <w:r>
        <w:rPr>
          <w:rFonts w:eastAsia="Times New Roman"/>
          <w:color w:val="000000" w:themeColor="text1"/>
          <w:sz w:val="24"/>
          <w:szCs w:val="24"/>
          <w:lang w:eastAsia="en-US"/>
        </w:rPr>
        <w:t xml:space="preserve">При выполнении работ подрядчик должен руководствоваться следующими национальными, отраслевыми и корпоративными нормативно-техническими документами (</w:t>
      </w:r>
      <w:r>
        <w:rPr>
          <w:rFonts w:eastAsia="Times New Roman"/>
          <w:color w:val="000000" w:themeColor="text1"/>
          <w:sz w:val="24"/>
          <w:szCs w:val="24"/>
          <w:lang w:eastAsia="en-US"/>
        </w:rPr>
        <w:t xml:space="preserve">НТД</w:t>
      </w:r>
      <w:r>
        <w:rPr>
          <w:rFonts w:eastAsia="Times New Roman"/>
          <w:color w:val="000000" w:themeColor="text1"/>
          <w:sz w:val="24"/>
          <w:szCs w:val="24"/>
          <w:lang w:eastAsia="en-US"/>
        </w:rPr>
        <w:t xml:space="preserve">):</w:t>
      </w:r>
      <w:r>
        <w:rPr>
          <w:rFonts w:eastAsia="Times New Roman"/>
          <w:color w:val="000000" w:themeColor="text1"/>
          <w:sz w:val="24"/>
          <w:szCs w:val="24"/>
        </w:rPr>
      </w:r>
      <w:r>
        <w:rPr>
          <w:rFonts w:eastAsia="Times New Roman"/>
          <w:color w:val="000000" w:themeColor="text1"/>
          <w:sz w:val="24"/>
          <w:szCs w:val="24"/>
        </w:rPr>
      </w:r>
    </w:p>
    <w:p>
      <w:pPr>
        <w:ind w:firstLine="720"/>
        <w:jc w:val="both"/>
        <w:rPr>
          <w:color w:val="000000" w:themeColor="text1"/>
          <w:sz w:val="24"/>
          <w:szCs w:val="24"/>
        </w:rPr>
        <w:suppressLineNumbers w:val="0"/>
      </w:pPr>
      <w:r>
        <w:rPr>
          <w:iCs/>
          <w:color w:val="000000" w:themeColor="text1"/>
          <w:sz w:val="24"/>
          <w:szCs w:val="24"/>
        </w:rPr>
        <w:t xml:space="preserve">- </w:t>
      </w:r>
      <w:r>
        <w:rPr>
          <w:iCs/>
          <w:color w:val="000000" w:themeColor="text1"/>
          <w:sz w:val="24"/>
          <w:szCs w:val="24"/>
        </w:rPr>
        <w:t xml:space="preserve">«Правилами организац</w:t>
      </w:r>
      <w:r>
        <w:rPr>
          <w:iCs/>
          <w:color w:val="000000" w:themeColor="text1"/>
          <w:sz w:val="24"/>
          <w:szCs w:val="24"/>
        </w:rPr>
        <w:t xml:space="preserve">ии технического обслуживания и ремонта объектов электроэнергетики» (приказ </w:t>
      </w:r>
      <w:r>
        <w:rPr>
          <w:iCs/>
          <w:color w:val="000000" w:themeColor="text1"/>
          <w:sz w:val="24"/>
          <w:szCs w:val="24"/>
        </w:rPr>
        <w:t xml:space="preserve">МинЭнерго</w:t>
      </w:r>
      <w:r>
        <w:rPr>
          <w:iCs/>
          <w:color w:val="000000" w:themeColor="text1"/>
          <w:sz w:val="24"/>
          <w:szCs w:val="24"/>
        </w:rPr>
        <w:t xml:space="preserve"> России от </w:t>
      </w:r>
      <w:r>
        <w:rPr>
          <w:iCs/>
          <w:color w:val="000000" w:themeColor="text1"/>
          <w:sz w:val="24"/>
          <w:szCs w:val="24"/>
        </w:rPr>
        <w:t xml:space="preserve">25.10.2017г</w:t>
      </w:r>
      <w:r>
        <w:rPr>
          <w:iCs/>
          <w:color w:val="000000" w:themeColor="text1"/>
          <w:sz w:val="24"/>
          <w:szCs w:val="24"/>
        </w:rPr>
        <w:t xml:space="preserve">. №1013);</w:t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</w:rPr>
        <w:suppressLineNumbers w:val="0"/>
      </w:pPr>
      <w:r>
        <w:rPr>
          <w:iCs/>
          <w:color w:val="000000" w:themeColor="text1"/>
          <w:sz w:val="24"/>
          <w:szCs w:val="24"/>
        </w:rPr>
        <w:t xml:space="preserve">-</w:t>
      </w:r>
      <w:r>
        <w:rPr>
          <w:iCs/>
          <w:color w:val="000000" w:themeColor="text1"/>
          <w:sz w:val="24"/>
          <w:szCs w:val="24"/>
        </w:rPr>
        <w:t xml:space="preserve"> СТО </w:t>
      </w:r>
      <w:r>
        <w:rPr>
          <w:iCs/>
          <w:color w:val="000000" w:themeColor="text1"/>
          <w:sz w:val="24"/>
          <w:szCs w:val="24"/>
        </w:rPr>
        <w:t xml:space="preserve">РусГидро</w:t>
      </w:r>
      <w:r>
        <w:rPr>
          <w:iCs/>
          <w:color w:val="000000" w:themeColor="text1"/>
          <w:sz w:val="24"/>
          <w:szCs w:val="24"/>
        </w:rPr>
        <w:t xml:space="preserve"> 02.01.62-2021 «Электрические станции и сети. Ремонт и техническое обслуживание оборудования, зданий и сооружений. Организация</w:t>
      </w:r>
      <w:r>
        <w:rPr>
          <w:iCs/>
          <w:color w:val="000000" w:themeColor="text1"/>
          <w:sz w:val="24"/>
          <w:szCs w:val="24"/>
        </w:rPr>
        <w:t xml:space="preserve"> производственных процессов. Нормы и требования» (приказ АО «</w:t>
      </w:r>
      <w:r>
        <w:rPr>
          <w:iCs/>
          <w:color w:val="000000" w:themeColor="text1"/>
          <w:sz w:val="24"/>
          <w:szCs w:val="24"/>
        </w:rPr>
        <w:t xml:space="preserve">ДГК</w:t>
      </w:r>
      <w:r>
        <w:rPr>
          <w:iCs/>
          <w:color w:val="000000" w:themeColor="text1"/>
          <w:sz w:val="24"/>
          <w:szCs w:val="24"/>
        </w:rPr>
        <w:t xml:space="preserve">» от </w:t>
      </w:r>
      <w:r>
        <w:rPr>
          <w:iCs/>
          <w:color w:val="000000" w:themeColor="text1"/>
          <w:sz w:val="24"/>
          <w:szCs w:val="24"/>
        </w:rPr>
        <w:t xml:space="preserve">18.01.2022г</w:t>
      </w:r>
      <w:r>
        <w:rPr>
          <w:iCs/>
          <w:color w:val="000000" w:themeColor="text1"/>
          <w:sz w:val="24"/>
          <w:szCs w:val="24"/>
        </w:rPr>
        <w:t xml:space="preserve">. №19);</w:t>
      </w: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</w:rPr>
        <w:suppressLineNumbers w:val="0"/>
      </w:pPr>
      <w:r>
        <w:rPr>
          <w:iCs/>
          <w:color w:val="000000" w:themeColor="text1"/>
          <w:sz w:val="24"/>
          <w:szCs w:val="24"/>
        </w:rPr>
        <w:t xml:space="preserve">- «Методическими указаниями по организации технического обслуживания и ремонта основного и вспомогательного оборудования, зданий и сооружений тепловых электростанций» (</w:t>
      </w:r>
      <w:r>
        <w:rPr>
          <w:iCs/>
          <w:color w:val="000000" w:themeColor="text1"/>
          <w:sz w:val="24"/>
          <w:szCs w:val="24"/>
        </w:rPr>
        <w:t xml:space="preserve">приказ АО «</w:t>
      </w:r>
      <w:r>
        <w:rPr>
          <w:iCs/>
          <w:color w:val="000000" w:themeColor="text1"/>
          <w:sz w:val="24"/>
          <w:szCs w:val="24"/>
        </w:rPr>
        <w:t xml:space="preserve">ДГК</w:t>
      </w:r>
      <w:r>
        <w:rPr>
          <w:iCs/>
          <w:color w:val="000000" w:themeColor="text1"/>
          <w:sz w:val="24"/>
          <w:szCs w:val="24"/>
        </w:rPr>
        <w:t xml:space="preserve">» от </w:t>
      </w:r>
      <w:r>
        <w:rPr>
          <w:iCs/>
          <w:color w:val="000000" w:themeColor="text1"/>
          <w:sz w:val="24"/>
          <w:szCs w:val="24"/>
        </w:rPr>
        <w:t xml:space="preserve">12.10.2022г</w:t>
      </w:r>
      <w:r>
        <w:rPr>
          <w:iCs/>
          <w:color w:val="000000" w:themeColor="text1"/>
          <w:sz w:val="24"/>
          <w:szCs w:val="24"/>
        </w:rPr>
        <w:t xml:space="preserve">. №587;</w:t>
      </w: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</w:rPr>
        <w:suppressLineNumbers w:val="0"/>
      </w:pPr>
      <w:r>
        <w:rPr>
          <w:iCs/>
          <w:color w:val="000000" w:themeColor="text1"/>
          <w:sz w:val="24"/>
          <w:szCs w:val="24"/>
        </w:rPr>
        <w:t xml:space="preserve">-</w:t>
      </w:r>
      <w:r>
        <w:rPr>
          <w:iCs/>
          <w:color w:val="000000" w:themeColor="text1"/>
          <w:sz w:val="24"/>
          <w:szCs w:val="24"/>
        </w:rPr>
        <w:t xml:space="preserve"> Правилами технической эксплуатации электрических станций и сетей Российской Федерации. (утв. приказом Минэнерго РФ от 04.10.2022 №1070);</w:t>
      </w: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</w:rPr>
        <w:suppressLineNumbers w:val="0"/>
      </w:pPr>
      <w:r>
        <w:rPr>
          <w:iCs/>
          <w:color w:val="000000" w:themeColor="text1"/>
          <w:sz w:val="24"/>
          <w:szCs w:val="24"/>
        </w:rPr>
        <w:t xml:space="preserve">- </w:t>
      </w:r>
      <w:r>
        <w:rPr>
          <w:iCs/>
          <w:color w:val="000000" w:themeColor="text1"/>
          <w:sz w:val="24"/>
          <w:szCs w:val="24"/>
        </w:rPr>
        <w:t xml:space="preserve">СТО 17330282.27.100.006-2008 «Ремонт и техобслуживание оборудования, зданий и</w:t>
      </w:r>
      <w:r>
        <w:rPr>
          <w:iCs/>
          <w:color w:val="000000" w:themeColor="text1"/>
          <w:sz w:val="24"/>
          <w:szCs w:val="24"/>
        </w:rPr>
        <w:t xml:space="preserve"> сооружений </w:t>
      </w:r>
      <w:r>
        <w:rPr>
          <w:iCs/>
          <w:color w:val="000000" w:themeColor="text1"/>
          <w:sz w:val="24"/>
          <w:szCs w:val="24"/>
        </w:rPr>
        <w:t xml:space="preserve">электрических станций и сетей. Условия выполнения работ подрядными организациями, нормы и требования»; </w:t>
      </w: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</w:rPr>
        <w:suppressLineNumbers w:val="0"/>
      </w:pPr>
      <w:r>
        <w:rPr>
          <w:iCs/>
          <w:color w:val="000000" w:themeColor="text1"/>
          <w:sz w:val="24"/>
          <w:szCs w:val="24"/>
        </w:rPr>
        <w:t xml:space="preserve">- </w:t>
      </w:r>
      <w:r>
        <w:rPr>
          <w:iCs/>
          <w:color w:val="000000" w:themeColor="text1"/>
          <w:sz w:val="24"/>
          <w:szCs w:val="24"/>
        </w:rPr>
        <w:t xml:space="preserve">РД</w:t>
      </w:r>
      <w:r>
        <w:rPr>
          <w:iCs/>
          <w:color w:val="000000" w:themeColor="text1"/>
          <w:sz w:val="24"/>
          <w:szCs w:val="24"/>
        </w:rPr>
        <w:t xml:space="preserve"> 153-34.0-21.601-98 «Типовая инструкция по эксплуатации производственных зданий и сооружений предприятия. Часть 2. Раздел 2. Технология ремонтов зданий и сооружений»;</w:t>
      </w: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</w:rPr>
        <w:suppressLineNumbers w:val="0"/>
      </w:pPr>
      <w:r>
        <w:rPr>
          <w:iCs/>
          <w:color w:val="000000" w:themeColor="text1"/>
          <w:sz w:val="24"/>
          <w:szCs w:val="24"/>
        </w:rPr>
        <w:t xml:space="preserve">- СНиП 12-01-2004 (СП 48.13330.2019) «Свод правил Организация строительства»;</w:t>
      </w: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</w:rPr>
        <w:suppressLineNumbers w:val="0"/>
      </w:pPr>
      <w:r>
        <w:rPr>
          <w:iCs/>
          <w:color w:val="000000" w:themeColor="text1"/>
          <w:sz w:val="24"/>
          <w:szCs w:val="24"/>
        </w:rPr>
        <w:t xml:space="preserve">- </w:t>
      </w:r>
      <w:r>
        <w:rPr>
          <w:iCs/>
          <w:color w:val="000000" w:themeColor="text1"/>
          <w:sz w:val="24"/>
          <w:szCs w:val="24"/>
        </w:rPr>
        <w:t xml:space="preserve">СП  22.13</w:t>
      </w:r>
      <w:r>
        <w:rPr>
          <w:iCs/>
          <w:color w:val="000000" w:themeColor="text1"/>
          <w:sz w:val="24"/>
          <w:szCs w:val="24"/>
        </w:rPr>
        <w:t xml:space="preserve">330.2016</w:t>
      </w:r>
      <w:r>
        <w:rPr>
          <w:iCs/>
          <w:color w:val="000000" w:themeColor="text1"/>
          <w:sz w:val="24"/>
          <w:szCs w:val="24"/>
        </w:rPr>
        <w:t xml:space="preserve"> Основания зданий и сооружении. </w:t>
      </w:r>
      <w:r>
        <w:rPr>
          <w:iCs/>
          <w:color w:val="000000" w:themeColor="text1"/>
          <w:sz w:val="24"/>
          <w:szCs w:val="24"/>
        </w:rPr>
        <w:t xml:space="preserve">Актулизированная</w:t>
      </w:r>
      <w:r>
        <w:rPr>
          <w:iCs/>
          <w:color w:val="000000" w:themeColor="text1"/>
          <w:sz w:val="24"/>
          <w:szCs w:val="24"/>
        </w:rPr>
        <w:t xml:space="preserve"> редакция СНиП 2.02.01-83*</w:t>
      </w: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</w:rPr>
        <w:suppressLineNumbers w:val="0"/>
      </w:pPr>
      <w:r>
        <w:rPr>
          <w:iCs/>
          <w:color w:val="000000" w:themeColor="text1"/>
          <w:sz w:val="24"/>
          <w:szCs w:val="24"/>
        </w:rPr>
        <w:t xml:space="preserve">-</w:t>
      </w:r>
      <w:r>
        <w:rPr>
          <w:iCs/>
          <w:color w:val="000000" w:themeColor="text1"/>
          <w:sz w:val="24"/>
          <w:szCs w:val="24"/>
        </w:rPr>
        <w:t xml:space="preserve"> СП 70.13330.2012 Несущие и ограждающие конструкции. Актуализированная редакция СНиП 3.03.01-87;</w:t>
      </w: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</w:rPr>
        <w:suppressLineNumbers w:val="0"/>
      </w:pPr>
      <w:r>
        <w:rPr>
          <w:iCs/>
          <w:color w:val="000000" w:themeColor="text1"/>
          <w:sz w:val="24"/>
          <w:szCs w:val="24"/>
        </w:rPr>
        <w:t xml:space="preserve">- СП 17.13330.2017 Кровли. Актуализированная редакция СНиП </w:t>
      </w:r>
      <w:r>
        <w:rPr>
          <w:iCs/>
          <w:color w:val="000000" w:themeColor="text1"/>
          <w:sz w:val="24"/>
          <w:szCs w:val="24"/>
          <w:lang w:val="en-US"/>
        </w:rPr>
        <w:t xml:space="preserve">II</w:t>
      </w:r>
      <w:r>
        <w:rPr>
          <w:iCs/>
          <w:color w:val="000000" w:themeColor="text1"/>
          <w:sz w:val="24"/>
          <w:szCs w:val="24"/>
        </w:rPr>
        <w:t xml:space="preserve">-26-76;</w:t>
      </w: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</w:p>
    <w:p>
      <w:pPr>
        <w:ind w:firstLine="720"/>
        <w:jc w:val="both"/>
        <w:rPr>
          <w:color w:val="000000" w:themeColor="text1"/>
          <w:sz w:val="24"/>
          <w:szCs w:val="24"/>
          <w:highlight w:val="none"/>
        </w:rPr>
        <w:suppressLineNumbers w:val="0"/>
      </w:pPr>
      <w:r>
        <w:rPr>
          <w:color w:val="000000" w:themeColor="text1"/>
          <w:sz w:val="24"/>
          <w:szCs w:val="24"/>
          <w:highlight w:val="white"/>
        </w:rPr>
        <w:t xml:space="preserve">- СП 71.13330.2017. Свод правил. Изоляционные и отделочные покрыт</w:t>
      </w:r>
      <w:r>
        <w:rPr>
          <w:iCs/>
          <w:color w:val="000000" w:themeColor="text1"/>
          <w:sz w:val="24"/>
          <w:szCs w:val="24"/>
          <w:highlight w:val="white"/>
        </w:rPr>
        <w:t xml:space="preserve">ия. Актуализированная редакция СНиП 3.04.01-87"; </w:t>
      </w:r>
      <w:r>
        <w:rPr>
          <w:color w:val="000000" w:themeColor="text1"/>
          <w:sz w:val="24"/>
          <w:szCs w:val="24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</w:p>
    <w:p>
      <w:pPr>
        <w:ind w:firstLine="720"/>
        <w:jc w:val="both"/>
        <w:rPr>
          <w:color w:val="000000" w:themeColor="text1"/>
          <w:highlight w:val="white"/>
          <w14:ligatures w14:val="none"/>
        </w:rPr>
      </w:pPr>
      <w:r>
        <w:rPr>
          <w:color w:val="000000" w:themeColor="text1"/>
          <w:sz w:val="24"/>
          <w:szCs w:val="24"/>
          <w:highlight w:val="white"/>
        </w:rPr>
        <w:t xml:space="preserve">- </w:t>
      </w:r>
      <w:r>
        <w:rPr>
          <w:color w:val="000000" w:themeColor="text1"/>
          <w:sz w:val="24"/>
          <w:szCs w:val="24"/>
          <w:highlight w:val="white"/>
        </w:rPr>
        <w:t xml:space="preserve">СП 45.13330.2017. Свод правил. Земляные</w:t>
      </w:r>
      <w:r>
        <w:rPr>
          <w:color w:val="000000" w:themeColor="text1"/>
          <w:sz w:val="24"/>
          <w:szCs w:val="24"/>
          <w:highlight w:val="white"/>
        </w:rPr>
        <w:t xml:space="preserve"> </w:t>
      </w:r>
      <w:r>
        <w:rPr>
          <w:color w:val="000000" w:themeColor="text1"/>
          <w:sz w:val="24"/>
          <w:szCs w:val="24"/>
          <w:highlight w:val="white"/>
        </w:rPr>
        <w:t xml:space="preserve">сооружения, основания и фундаменты.</w:t>
      </w:r>
      <w:r>
        <w:rPr>
          <w:color w:val="000000" w:themeColor="text1"/>
          <w:sz w:val="24"/>
          <w:szCs w:val="24"/>
          <w:highlight w:val="white"/>
        </w:rPr>
        <w:t xml:space="preserve"> </w:t>
      </w:r>
      <w:r>
        <w:rPr>
          <w:color w:val="000000" w:themeColor="text1"/>
          <w:sz w:val="24"/>
          <w:szCs w:val="24"/>
          <w:highlight w:val="white"/>
        </w:rPr>
        <w:t xml:space="preserve">Актуализированная редакция СНиП 3.02.01-87"</w:t>
      </w:r>
      <w:r>
        <w:rPr>
          <w:color w:val="000000" w:themeColor="text1"/>
          <w:sz w:val="24"/>
          <w:szCs w:val="24"/>
          <w:highlight w:val="white"/>
        </w:rPr>
        <w:t xml:space="preserve"> </w:t>
      </w:r>
      <w:r>
        <w:rPr>
          <w:color w:val="000000" w:themeColor="text1"/>
          <w:sz w:val="24"/>
          <w:szCs w:val="24"/>
          <w:highlight w:val="white"/>
        </w:rPr>
        <w:t xml:space="preserve">(утв. и введен в действие Приказом Минстроя</w:t>
      </w:r>
      <w:r>
        <w:rPr>
          <w:color w:val="000000" w:themeColor="text1"/>
          <w:sz w:val="24"/>
          <w:szCs w:val="24"/>
          <w:highlight w:val="white"/>
        </w:rPr>
        <w:t xml:space="preserve"> </w:t>
      </w:r>
      <w:r>
        <w:rPr>
          <w:color w:val="000000" w:themeColor="text1"/>
          <w:sz w:val="24"/>
          <w:szCs w:val="24"/>
          <w:highlight w:val="white"/>
        </w:rPr>
        <w:t xml:space="preserve">России от 27.02.2017 N 125/пр)</w:t>
      </w:r>
      <w:r>
        <w:rPr>
          <w:color w:val="000000" w:themeColor="text1"/>
          <w:sz w:val="24"/>
          <w:szCs w:val="24"/>
          <w:highlight w:val="white"/>
        </w:rPr>
        <w:t xml:space="preserve"> </w:t>
      </w:r>
      <w:r>
        <w:rPr>
          <w:color w:val="000000" w:themeColor="text1"/>
          <w:sz w:val="24"/>
          <w:szCs w:val="24"/>
          <w:highlight w:val="white"/>
        </w:rPr>
        <w:t xml:space="preserve">(ред. от 16.12.2021);</w:t>
      </w:r>
      <w:r>
        <w:rPr>
          <w:color w:val="000000" w:themeColor="text1"/>
          <w:highlight w:val="white"/>
          <w14:ligatures w14:val="none"/>
        </w:rPr>
      </w:r>
      <w:r>
        <w:rPr>
          <w:color w:val="000000" w:themeColor="text1"/>
          <w:highlight w:val="white"/>
          <w14:ligatures w14:val="none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</w:rPr>
        <w:suppressLineNumbers w:val="0"/>
      </w:pPr>
      <w:r>
        <w:rPr>
          <w:iCs/>
          <w:color w:val="000000" w:themeColor="text1"/>
          <w:sz w:val="24"/>
          <w:szCs w:val="24"/>
        </w:rPr>
        <w:t xml:space="preserve">- </w:t>
      </w:r>
      <w:r>
        <w:rPr>
          <w:iCs/>
          <w:color w:val="000000" w:themeColor="text1"/>
          <w:sz w:val="24"/>
          <w:szCs w:val="24"/>
        </w:rPr>
        <w:t xml:space="preserve"> СП 72.13330.2016. Свод правил. «Защита строительных конструкций и сооружений от коррозии» (ред. от 28.01.2019)</w:t>
      </w: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</w:rPr>
        <w:suppressLineNumbers w:val="0"/>
      </w:pPr>
      <w:r>
        <w:rPr>
          <w:iCs/>
          <w:color w:val="000000" w:themeColor="text1"/>
          <w:sz w:val="24"/>
          <w:szCs w:val="24"/>
        </w:rPr>
        <w:t xml:space="preserve">- ГОСТ 34378-2018 Конструкции, ограждающие </w:t>
      </w:r>
      <w:r>
        <w:rPr>
          <w:iCs/>
          <w:color w:val="000000" w:themeColor="text1"/>
          <w:sz w:val="24"/>
          <w:szCs w:val="24"/>
        </w:rPr>
        <w:t xml:space="preserve">светопрозрачные</w:t>
      </w:r>
      <w:r>
        <w:rPr>
          <w:iCs/>
          <w:color w:val="000000" w:themeColor="text1"/>
          <w:sz w:val="24"/>
          <w:szCs w:val="24"/>
        </w:rPr>
        <w:t xml:space="preserve"> окна и двери;</w:t>
      </w: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</w:rPr>
        <w:suppressLineNumbers w:val="0"/>
      </w:pPr>
      <w:r>
        <w:rPr>
          <w:iCs/>
          <w:color w:val="000000" w:themeColor="text1"/>
          <w:sz w:val="24"/>
          <w:szCs w:val="24"/>
        </w:rPr>
        <w:t xml:space="preserve">- Технические условия, технологические карты</w:t>
      </w:r>
      <w:r>
        <w:rPr>
          <w:iCs/>
          <w:color w:val="000000" w:themeColor="text1"/>
          <w:sz w:val="24"/>
          <w:szCs w:val="24"/>
        </w:rPr>
        <w:t xml:space="preserve"> и проекты производства работ.</w:t>
      </w: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</w:p>
    <w:p>
      <w:pPr>
        <w:ind w:firstLine="720"/>
        <w:jc w:val="both"/>
        <w:rPr>
          <w:color w:val="000000" w:themeColor="text1"/>
          <w:sz w:val="24"/>
          <w:szCs w:val="24"/>
        </w:rPr>
        <w:suppressLineNumbers w:val="0"/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ind w:firstLine="720"/>
        <w:jc w:val="both"/>
        <w:rPr>
          <w:color w:val="000000" w:themeColor="text1"/>
          <w:sz w:val="24"/>
          <w:szCs w:val="24"/>
        </w:rPr>
        <w:suppressLineNumbers w:val="0"/>
      </w:pPr>
      <w:r>
        <w:rPr>
          <w:color w:val="000000" w:themeColor="text1"/>
          <w:sz w:val="24"/>
          <w:szCs w:val="24"/>
          <w:lang w:eastAsia="en-US"/>
        </w:rPr>
        <w:t xml:space="preserve">В случае, если какой-либо из указанных нормативных документов был отменен в связи с выпуском новой </w:t>
      </w:r>
      <w:r>
        <w:rPr>
          <w:color w:val="000000" w:themeColor="text1"/>
          <w:sz w:val="24"/>
          <w:szCs w:val="24"/>
          <w:lang w:eastAsia="en-US"/>
        </w:rPr>
        <w:t xml:space="preserve">редакции стандарта в процессе проведения закупки и/или исполнения Договора, то необходимо применять нормативный документ, при</w:t>
      </w:r>
      <w:r>
        <w:rPr>
          <w:color w:val="000000" w:themeColor="text1"/>
          <w:sz w:val="24"/>
          <w:szCs w:val="24"/>
          <w:lang w:eastAsia="en-US"/>
        </w:rPr>
        <w:t xml:space="preserve">нятый в его развитие</w:t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ind w:firstLine="720"/>
        <w:jc w:val="both"/>
        <w:rPr>
          <w:color w:val="000000" w:themeColor="text1"/>
          <w:sz w:val="24"/>
          <w:szCs w:val="24"/>
        </w:rPr>
        <w:suppressLineNumbers w:val="0"/>
      </w:pPr>
      <w:r>
        <w:rPr>
          <w:iCs/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pStyle w:val="1054"/>
        <w:numPr>
          <w:ilvl w:val="1"/>
          <w:numId w:val="18"/>
        </w:numPr>
        <w:ind w:left="0" w:firstLine="720"/>
        <w:jc w:val="both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white"/>
        </w:rPr>
        <w:t xml:space="preserve">Требования к организации работ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numPr>
          <w:ilvl w:val="2"/>
          <w:numId w:val="18"/>
        </w:numPr>
        <w:ind w:left="0" w:firstLine="709"/>
        <w:jc w:val="both"/>
        <w:spacing w:after="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Требования к организации процесса выполнения работ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456"/>
        <w:jc w:val="both"/>
        <w:spacing w:after="60"/>
        <w:rPr>
          <w:iCs/>
          <w:sz w:val="24"/>
          <w:szCs w:val="24"/>
        </w:rPr>
      </w:pPr>
      <w:r>
        <w:rPr>
          <w:bCs/>
          <w:sz w:val="24"/>
          <w:szCs w:val="24"/>
          <w:highlight w:val="white"/>
        </w:rPr>
        <w:t xml:space="preserve">Комплекс организационно–технических мероприятий, вып</w:t>
      </w:r>
      <w:r>
        <w:rPr>
          <w:bCs/>
          <w:sz w:val="24"/>
          <w:szCs w:val="24"/>
          <w:highlight w:val="white"/>
        </w:rPr>
        <w:t xml:space="preserve">олняемый при подготовке к ремонту, должен обеспечивать планомерное и качественное выполнение ремонтных работ в установленные сроки, качество ремонтных работ и отремонтированных объектов, оптимальное расходование материально-технических и трудовые ресурсов.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</w:rPr>
        <w:t xml:space="preserve">                                                                                           </w:t>
      </w:r>
      <w:r>
        <w:rPr>
          <w:iCs/>
          <w:sz w:val="24"/>
          <w:szCs w:val="24"/>
        </w:rPr>
        <w:t xml:space="preserve">Подрядная организация разрабатывает планы подготовки к ремонту в соответствии с планами производственных объектов, принятыми к исполнению </w:t>
      </w:r>
      <w:r>
        <w:rPr>
          <w:iCs/>
          <w:sz w:val="24"/>
          <w:szCs w:val="24"/>
        </w:rPr>
        <w:t xml:space="preserve">объемами</w:t>
      </w:r>
      <w:r>
        <w:rPr>
          <w:iCs/>
          <w:sz w:val="24"/>
          <w:szCs w:val="24"/>
        </w:rPr>
        <w:t xml:space="preserve"> работ и согласова</w:t>
      </w:r>
      <w:r>
        <w:rPr>
          <w:iCs/>
          <w:sz w:val="24"/>
          <w:szCs w:val="24"/>
        </w:rPr>
        <w:t xml:space="preserve">нным участием в материально–техническом обеспечении ремонтных работ.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ind w:firstLine="456"/>
        <w:jc w:val="both"/>
        <w:spacing w:after="60"/>
        <w:rPr>
          <w:iCs/>
          <w:sz w:val="24"/>
          <w:szCs w:val="24"/>
          <w:highlight w:val="none"/>
        </w:rPr>
      </w:pPr>
      <w:r>
        <w:rPr>
          <w:iCs/>
          <w:sz w:val="24"/>
          <w:szCs w:val="24"/>
        </w:rPr>
        <w:t xml:space="preserve">Изменения </w:t>
      </w:r>
      <w:r>
        <w:rPr>
          <w:iCs/>
          <w:sz w:val="24"/>
          <w:szCs w:val="24"/>
        </w:rPr>
        <w:t xml:space="preserve">объемов</w:t>
      </w:r>
      <w:r>
        <w:rPr>
          <w:iCs/>
          <w:sz w:val="24"/>
          <w:szCs w:val="24"/>
        </w:rPr>
        <w:t xml:space="preserve"> работ, предусмотренных ведомостью планируемых работ, оформляются в соответствии с требованиями Правил </w:t>
      </w:r>
      <w:r>
        <w:rPr>
          <w:iCs/>
          <w:sz w:val="24"/>
          <w:szCs w:val="24"/>
        </w:rPr>
        <w:t xml:space="preserve">ТОиР</w:t>
      </w:r>
      <w:r>
        <w:rPr>
          <w:iCs/>
          <w:sz w:val="24"/>
          <w:szCs w:val="24"/>
        </w:rPr>
        <w:t xml:space="preserve"> (ведомостью дополнительных работ по ремонту и протоколом исклю</w:t>
      </w:r>
      <w:r>
        <w:rPr>
          <w:iCs/>
          <w:sz w:val="24"/>
          <w:szCs w:val="24"/>
        </w:rPr>
        <w:t xml:space="preserve">чения работ из ведомости планируемых работ по ремонту), согласовываются с Подрядчиком и утверждаются техническим руководителем структурного подразделения, ответственного за непосредственную эксплуатацию производственного объекта. Перечень, форма и сроки пе</w:t>
      </w:r>
      <w:r>
        <w:rPr>
          <w:iCs/>
          <w:sz w:val="24"/>
          <w:szCs w:val="24"/>
        </w:rPr>
        <w:t xml:space="preserve">редачи ремонтной документации, передаваемой Заказчиком, ответственным за непосредственную эксплуатацию производственного объекта, определяется условиями договора.</w:t>
      </w:r>
      <w:r>
        <w:rPr>
          <w:iCs/>
          <w:sz w:val="24"/>
          <w:szCs w:val="24"/>
          <w:highlight w:val="none"/>
        </w:rPr>
      </w:r>
      <w:r>
        <w:rPr>
          <w:iCs/>
          <w:sz w:val="24"/>
          <w:szCs w:val="24"/>
          <w:highlight w:val="none"/>
        </w:rPr>
      </w:r>
    </w:p>
    <w:p>
      <w:pPr>
        <w:ind w:firstLine="456"/>
        <w:jc w:val="both"/>
        <w:spacing w:after="60"/>
        <w:rPr>
          <w:sz w:val="24"/>
          <w:szCs w:val="24"/>
        </w:rPr>
      </w:pPr>
      <w:r>
        <w:rPr>
          <w:iCs/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2"/>
          <w:numId w:val="18"/>
        </w:numPr>
        <w:ind w:left="0" w:firstLine="709"/>
        <w:jc w:val="both"/>
        <w:spacing w:after="6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Организационно-технические мероприятия по допуску персонала подрядчика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456"/>
        <w:jc w:val="both"/>
        <w:spacing w:after="60"/>
        <w:rPr>
          <w:sz w:val="24"/>
          <w:szCs w:val="24"/>
        </w:rPr>
      </w:pPr>
      <w:r>
        <w:rPr>
          <w:iCs/>
          <w:sz w:val="24"/>
          <w:szCs w:val="24"/>
        </w:rPr>
        <w:t xml:space="preserve">Допуск персонала подрядчика для выполнения работ должен осуществляться в соответствии </w:t>
      </w:r>
      <w:r>
        <w:rPr>
          <w:iCs/>
          <w:sz w:val="24"/>
          <w:szCs w:val="24"/>
        </w:rPr>
        <w:t xml:space="preserve">с:   </w:t>
      </w:r>
      <w:r>
        <w:rPr>
          <w:iCs/>
          <w:sz w:val="24"/>
          <w:szCs w:val="24"/>
        </w:rPr>
        <w:t xml:space="preserve">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456"/>
        <w:jc w:val="both"/>
        <w:spacing w:after="60"/>
        <w:rPr>
          <w:sz w:val="24"/>
          <w:szCs w:val="24"/>
        </w:rPr>
      </w:pPr>
      <w:r>
        <w:rPr>
          <w:iCs/>
          <w:sz w:val="24"/>
          <w:szCs w:val="24"/>
        </w:rPr>
        <w:t xml:space="preserve"> - </w:t>
      </w:r>
      <w:r>
        <w:rPr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Положением «О допуске персонала подрядных организаций к выполнению работ на объектах АО «</w:t>
      </w:r>
      <w:r>
        <w:rPr>
          <w:iCs/>
          <w:sz w:val="24"/>
          <w:szCs w:val="24"/>
        </w:rPr>
        <w:t xml:space="preserve">ДГК</w:t>
      </w:r>
      <w:r>
        <w:rPr>
          <w:iCs/>
          <w:sz w:val="24"/>
          <w:szCs w:val="24"/>
        </w:rPr>
        <w:t xml:space="preserve">» 22.</w:t>
      </w:r>
      <w:r>
        <w:rPr>
          <w:iCs/>
          <w:sz w:val="24"/>
          <w:szCs w:val="24"/>
        </w:rPr>
        <w:t xml:space="preserve">1-504-2025, </w:t>
      </w:r>
      <w:r>
        <w:rPr>
          <w:iCs/>
          <w:sz w:val="24"/>
          <w:szCs w:val="24"/>
        </w:rPr>
        <w:t xml:space="preserve">утвержденным</w:t>
      </w:r>
      <w:r>
        <w:rPr>
          <w:iCs/>
          <w:sz w:val="24"/>
          <w:szCs w:val="24"/>
        </w:rPr>
        <w:t xml:space="preserve"> приказом №</w:t>
      </w:r>
      <w:r>
        <w:rPr>
          <w:iCs/>
          <w:sz w:val="24"/>
          <w:szCs w:val="24"/>
          <w:highlight w:val="white"/>
        </w:rPr>
        <w:t xml:space="preserve"> </w:t>
      </w:r>
      <w:r>
        <w:rPr>
          <w:iCs/>
          <w:strike w:val="0"/>
          <w:sz w:val="24"/>
          <w:szCs w:val="24"/>
          <w:highlight w:val="white"/>
        </w:rPr>
        <w:t xml:space="preserve">П-ДГК/795 от 25.09.2025</w:t>
      </w:r>
      <w:r>
        <w:rPr>
          <w:iCs/>
          <w:sz w:val="24"/>
          <w:szCs w:val="24"/>
          <w:highlight w:val="white"/>
        </w:rPr>
        <w:t xml:space="preserve">»</w:t>
      </w:r>
      <w:r>
        <w:rPr>
          <w:iCs/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jc w:val="both"/>
        <w:spacing w:after="60"/>
        <w:rPr>
          <w:sz w:val="24"/>
          <w:szCs w:val="24"/>
          <w:highlight w:val="none"/>
        </w:rPr>
      </w:pPr>
      <w:r>
        <w:rPr>
          <w:iCs/>
          <w:sz w:val="24"/>
          <w:szCs w:val="24"/>
        </w:rPr>
        <w:t xml:space="preserve">- Инструкцией о пропускном и </w:t>
      </w:r>
      <w:r>
        <w:rPr>
          <w:iCs/>
          <w:sz w:val="24"/>
          <w:szCs w:val="24"/>
        </w:rPr>
        <w:t xml:space="preserve">внутриобъектовом</w:t>
      </w:r>
      <w:r>
        <w:rPr>
          <w:iCs/>
          <w:sz w:val="24"/>
          <w:szCs w:val="24"/>
        </w:rPr>
        <w:t xml:space="preserve"> режимах на объектах СП «Партизанс</w:t>
      </w:r>
      <w:r>
        <w:rPr>
          <w:iCs/>
          <w:sz w:val="24"/>
          <w:szCs w:val="24"/>
        </w:rPr>
        <w:t xml:space="preserve">кая ГРЭС» АО «</w:t>
      </w:r>
      <w:r>
        <w:rPr>
          <w:iCs/>
          <w:sz w:val="24"/>
          <w:szCs w:val="24"/>
        </w:rPr>
        <w:t xml:space="preserve">ДГК</w:t>
      </w:r>
      <w:r>
        <w:rPr>
          <w:iCs/>
          <w:sz w:val="24"/>
          <w:szCs w:val="24"/>
        </w:rPr>
        <w:t xml:space="preserve">»</w:t>
      </w:r>
      <w:r>
        <w:rPr>
          <w:iCs/>
          <w:sz w:val="24"/>
          <w:szCs w:val="24"/>
        </w:rPr>
        <w:t xml:space="preserve">, с о</w:t>
      </w:r>
      <w:r>
        <w:rPr>
          <w:iCs/>
          <w:sz w:val="24"/>
          <w:szCs w:val="24"/>
        </w:rPr>
        <w:t xml:space="preserve">бязательным оформлением необходимых нарядов-допусков.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after="60"/>
        <w:rPr>
          <w:sz w:val="24"/>
          <w:szCs w:val="24"/>
        </w:rPr>
      </w:pPr>
      <w:r>
        <w:rPr>
          <w:bCs/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4"/>
        <w:numPr>
          <w:ilvl w:val="1"/>
          <w:numId w:val="18"/>
        </w:numPr>
        <w:ind w:left="0" w:firstLine="720"/>
        <w:jc w:val="both"/>
        <w:spacing w:before="100" w:after="60"/>
        <w:widowControl w:val="off"/>
        <w:tabs>
          <w:tab w:val="left" w:pos="1134" w:leader="none"/>
        </w:tabs>
        <w:rPr>
          <w:rFonts w:eastAsia="Calibri"/>
          <w:bCs/>
        </w:rPr>
      </w:pPr>
      <w:r>
        <w:rPr>
          <w:sz w:val="22"/>
          <w:szCs w:val="22"/>
        </w:rPr>
        <w:t xml:space="preserve">Требования к контролю качества работ и материалов</w:t>
      </w:r>
      <w:r>
        <w:t xml:space="preserve"> </w:t>
      </w:r>
      <w:r>
        <w:rPr>
          <w:rFonts w:eastAsia="Calibri"/>
          <w:bCs/>
        </w:rPr>
      </w:r>
      <w:r>
        <w:rPr>
          <w:rFonts w:eastAsia="Calibri"/>
          <w:bCs/>
        </w:rPr>
      </w:r>
    </w:p>
    <w:p>
      <w:pPr>
        <w:pStyle w:val="1054"/>
        <w:numPr>
          <w:ilvl w:val="2"/>
          <w:numId w:val="18"/>
        </w:numPr>
        <w:ind w:left="0" w:firstLine="709"/>
        <w:jc w:val="both"/>
        <w:rPr>
          <w:iCs/>
        </w:rPr>
      </w:pPr>
      <w:r>
        <w:rPr>
          <w:iCs/>
        </w:rPr>
        <w:t xml:space="preserve">Требования к используемым материально – техническим ресурсам </w:t>
      </w:r>
      <w:r>
        <w:rPr>
          <w:iCs/>
        </w:rPr>
      </w:r>
      <w:r>
        <w:rPr>
          <w:iCs/>
        </w:rPr>
      </w:r>
    </w:p>
    <w:p>
      <w:pPr>
        <w:ind w:firstLine="720"/>
        <w:jc w:val="both"/>
        <w:spacing w:after="60"/>
        <w:rPr>
          <w:iCs/>
          <w:sz w:val="24"/>
          <w:szCs w:val="24"/>
          <w:highlight w:val="yellow"/>
        </w:rPr>
        <w:suppressLineNumbers w:val="0"/>
      </w:pPr>
      <w:r>
        <w:rPr>
          <w:iCs/>
          <w:sz w:val="24"/>
          <w:szCs w:val="24"/>
        </w:rPr>
        <w:t xml:space="preserve">Материалы, необходимые для выполнения работ, приобретаются подрядчиком самостоятельно согласно ведомости материалов, являющейся приложением к настоящему Техническому заданию </w:t>
      </w:r>
      <w:r>
        <w:rPr>
          <w:iCs/>
          <w:sz w:val="24"/>
          <w:szCs w:val="24"/>
          <w:highlight w:val="yellow"/>
        </w:rPr>
        <w:t xml:space="preserve"> (Приложение № 1.2) </w:t>
      </w:r>
      <w:r>
        <w:rPr>
          <w:iCs/>
          <w:sz w:val="24"/>
          <w:szCs w:val="24"/>
          <w:highlight w:val="yellow"/>
        </w:rPr>
      </w:r>
      <w:r>
        <w:rPr>
          <w:iCs/>
          <w:sz w:val="24"/>
          <w:szCs w:val="24"/>
          <w:highlight w:val="yellow"/>
        </w:rPr>
      </w:r>
    </w:p>
    <w:p>
      <w:pPr>
        <w:ind w:firstLine="720"/>
        <w:jc w:val="both"/>
        <w:spacing w:after="60"/>
        <w:rPr>
          <w:iCs/>
          <w:sz w:val="24"/>
          <w:szCs w:val="24"/>
        </w:rPr>
        <w:suppressLineNumbers w:val="0"/>
      </w:pPr>
      <w:r>
        <w:rPr>
          <w:iCs/>
          <w:sz w:val="24"/>
          <w:szCs w:val="24"/>
        </w:rPr>
        <w:t xml:space="preserve">Все применяемые материалы должны быть новыми и не использованн</w:t>
      </w:r>
      <w:r>
        <w:rPr>
          <w:iCs/>
          <w:sz w:val="24"/>
          <w:szCs w:val="24"/>
        </w:rPr>
        <w:t xml:space="preserve">ыми ранее.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contextualSpacing/>
        <w:ind w:left="4" w:firstLine="720"/>
        <w:jc w:val="both"/>
        <w:tabs>
          <w:tab w:val="left" w:pos="309" w:leader="none"/>
        </w:tabs>
        <w:rPr>
          <w:iCs/>
          <w:sz w:val="24"/>
          <w:szCs w:val="24"/>
        </w:rPr>
        <w:suppressLineNumbers w:val="0"/>
      </w:pPr>
      <w:r>
        <w:rPr>
          <w:iCs/>
          <w:sz w:val="24"/>
          <w:szCs w:val="24"/>
        </w:rPr>
        <w:t xml:space="preserve">Подрядчиком в работе могут быть применены эквивалентные материалы*, предварительно согласованные с Заказчиком.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826"/>
        <w:numPr>
          <w:ilvl w:val="0"/>
          <w:numId w:val="44"/>
        </w:numPr>
        <w:ind w:left="35" w:firstLine="720"/>
        <w:jc w:val="both"/>
        <w:tabs>
          <w:tab w:val="left" w:pos="406" w:leader="none"/>
        </w:tabs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bCs/>
          <w:sz w:val="24"/>
          <w:szCs w:val="24"/>
          <w:highlight w:val="white"/>
        </w:rPr>
        <w:t xml:space="preserve">В случае, если на этапе исполнения договора Подрядчиком, вместо материалов конкретных торговых знаков, марок и/или наименований, указанных в технической и сметной документации, будет применяться эквивалентная продукция, Подрядчик принимает на себя все затр</w:t>
      </w:r>
      <w:r>
        <w:rPr>
          <w:bCs/>
          <w:sz w:val="24"/>
          <w:szCs w:val="24"/>
          <w:highlight w:val="white"/>
        </w:rPr>
        <w:t xml:space="preserve">аты по внесению соответствующих изменений в техническую и сметную документацию, а также согласованию </w:t>
      </w:r>
      <w:r>
        <w:rPr>
          <w:bCs/>
          <w:sz w:val="24"/>
          <w:szCs w:val="24"/>
          <w:highlight w:val="white"/>
        </w:rPr>
        <w:t xml:space="preserve">ее</w:t>
      </w:r>
      <w:r>
        <w:rPr>
          <w:bCs/>
          <w:sz w:val="24"/>
          <w:szCs w:val="24"/>
          <w:highlight w:val="white"/>
        </w:rPr>
        <w:t xml:space="preserve"> с Заказчиком без увеличения общей стоимости по Договору.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jc w:val="both"/>
        <w:spacing w:after="60"/>
        <w:rPr>
          <w:rFonts w:eastAsia="Courier New"/>
          <w:color w:val="000000"/>
          <w:sz w:val="24"/>
          <w:szCs w:val="24"/>
        </w:rPr>
        <w:suppressLineNumbers w:val="0"/>
      </w:pPr>
      <w:r>
        <w:rPr>
          <w:rFonts w:eastAsia="Courier New"/>
          <w:color w:val="000000"/>
          <w:sz w:val="24"/>
          <w:szCs w:val="24"/>
          <w:lang w:bidi="ru-RU"/>
        </w:rPr>
        <w:t xml:space="preserve">В случае, если в документации (в том числе Ведомости материалов) содержатся указания на товарны</w:t>
      </w:r>
      <w:r>
        <w:rPr>
          <w:rFonts w:eastAsia="Courier New"/>
          <w:color w:val="000000"/>
          <w:sz w:val="24"/>
          <w:szCs w:val="24"/>
          <w:lang w:bidi="ru-RU"/>
        </w:rPr>
        <w:t xml:space="preserve">е знаки в отношении </w:t>
      </w:r>
      <w:r>
        <w:rPr>
          <w:rFonts w:eastAsia="Courier New"/>
          <w:color w:val="000000"/>
          <w:sz w:val="24"/>
          <w:szCs w:val="24"/>
          <w:lang w:bidi="ru-RU"/>
        </w:rPr>
        <w:t xml:space="preserve">МТР</w:t>
      </w:r>
      <w:r>
        <w:rPr>
          <w:rFonts w:eastAsia="Courier New"/>
          <w:color w:val="000000"/>
          <w:sz w:val="24"/>
          <w:szCs w:val="24"/>
          <w:lang w:bidi="ru-RU"/>
        </w:rPr>
        <w:t xml:space="preserve">, использование </w:t>
      </w:r>
      <w:r>
        <w:rPr>
          <w:rFonts w:eastAsia="Courier New"/>
          <w:color w:val="000000"/>
          <w:sz w:val="24"/>
          <w:szCs w:val="24"/>
          <w:lang w:bidi="ru-RU"/>
        </w:rPr>
        <w:t xml:space="preserve">которых осуществляется в ходе исполнения Договора, применительно к таким товарным знакам следует читать «или </w:t>
      </w:r>
      <w:r>
        <w:rPr>
          <w:rFonts w:eastAsia="Courier New"/>
          <w:color w:val="000000"/>
          <w:sz w:val="24"/>
          <w:szCs w:val="24"/>
          <w:lang w:bidi="ru-RU"/>
        </w:rPr>
        <w:t xml:space="preserve">эквивалент»*</w:t>
      </w:r>
      <w:r>
        <w:rPr>
          <w:rFonts w:eastAsia="Courier New"/>
          <w:color w:val="000000"/>
          <w:sz w:val="24"/>
          <w:szCs w:val="24"/>
          <w:lang w:bidi="ru-RU"/>
        </w:rPr>
        <w:t xml:space="preserve">. </w:t>
      </w:r>
      <w:r>
        <w:rPr>
          <w:rFonts w:eastAsia="Courier New"/>
          <w:color w:val="000000"/>
          <w:sz w:val="24"/>
          <w:szCs w:val="24"/>
        </w:rPr>
      </w:r>
      <w:r>
        <w:rPr>
          <w:rFonts w:eastAsia="Courier New"/>
          <w:color w:val="000000"/>
          <w:sz w:val="24"/>
          <w:szCs w:val="24"/>
        </w:rPr>
      </w:r>
    </w:p>
    <w:p>
      <w:pPr>
        <w:ind w:firstLine="720"/>
        <w:jc w:val="both"/>
        <w:spacing w:after="60"/>
        <w:rPr>
          <w:rFonts w:eastAsia="Courier New"/>
          <w:color w:val="000000"/>
          <w:sz w:val="24"/>
          <w:szCs w:val="24"/>
        </w:rPr>
        <w:suppressLineNumbers w:val="0"/>
      </w:pPr>
      <w:r>
        <w:rPr>
          <w:rFonts w:eastAsia="Courier New"/>
          <w:color w:val="000000"/>
          <w:sz w:val="24"/>
          <w:szCs w:val="24"/>
          <w:lang w:bidi="ru-RU"/>
        </w:rPr>
        <w:t xml:space="preserve">Указания в доку</w:t>
      </w:r>
      <w:r>
        <w:rPr>
          <w:rFonts w:eastAsia="Courier New"/>
          <w:color w:val="000000"/>
          <w:sz w:val="24"/>
          <w:szCs w:val="24"/>
          <w:lang w:bidi="ru-RU"/>
        </w:rPr>
        <w:t xml:space="preserve">ментации на знаки обслуживания, фирменные наименования, патенты, полезные модели, промышленные образцы, наименование страны происхождения товара или наименование производителя носят информационный характер и не являются требованиями к применяемым товарам. </w:t>
      </w:r>
      <w:r>
        <w:rPr>
          <w:rFonts w:eastAsia="Courier New"/>
          <w:color w:val="000000"/>
          <w:sz w:val="24"/>
          <w:szCs w:val="24"/>
        </w:rPr>
      </w:r>
      <w:r>
        <w:rPr>
          <w:rFonts w:eastAsia="Courier New"/>
          <w:color w:val="000000"/>
          <w:sz w:val="24"/>
          <w:szCs w:val="24"/>
        </w:rPr>
      </w:r>
    </w:p>
    <w:p>
      <w:pPr>
        <w:ind w:firstLine="720"/>
        <w:jc w:val="both"/>
        <w:spacing w:after="60"/>
        <w:rPr>
          <w:b/>
          <w:bCs/>
          <w:sz w:val="24"/>
          <w:szCs w:val="24"/>
        </w:rPr>
        <w:suppressLineNumbers w:val="0"/>
      </w:pPr>
      <w:r>
        <w:rPr>
          <w:rFonts w:eastAsia="Courier New"/>
          <w:color w:val="000000"/>
          <w:sz w:val="24"/>
          <w:szCs w:val="24"/>
          <w:highlight w:val="white"/>
          <w:lang w:bidi="ru-RU"/>
        </w:rPr>
        <w:t xml:space="preserve">*</w:t>
      </w:r>
      <w:r>
        <w:rPr>
          <w:rFonts w:eastAsia="Calibri"/>
          <w:bCs/>
          <w:sz w:val="24"/>
          <w:szCs w:val="24"/>
          <w:highlight w:val="white"/>
        </w:rPr>
        <w:t xml:space="preserve">Эквивалентная продукция </w:t>
      </w:r>
      <w:r>
        <w:rPr>
          <w:rFonts w:eastAsia="Calibri"/>
          <w:bCs/>
          <w:sz w:val="24"/>
          <w:szCs w:val="24"/>
          <w:highlight w:val="white"/>
        </w:rPr>
        <w:t xml:space="preserve">- это продукция, которая по техническим и ф</w:t>
      </w:r>
      <w:r>
        <w:rPr>
          <w:rFonts w:eastAsia="Calibri"/>
          <w:bCs/>
          <w:sz w:val="24"/>
          <w:szCs w:val="24"/>
          <w:highlight w:val="white"/>
        </w:rPr>
        <w:t xml:space="preserve">ункциональным характеристикам не уступает характеристикам, указанных в перечне материалов Подрядчика и технической документации.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054"/>
        <w:ind w:left="0" w:firstLine="709"/>
        <w:jc w:val="both"/>
        <w:rPr>
          <w:iCs/>
          <w14:ligatures w14:val="none"/>
        </w:rPr>
      </w:pPr>
      <w:r>
        <w:rPr>
          <w:iCs/>
          <w14:ligatures w14:val="none"/>
        </w:rPr>
      </w:r>
      <w:r>
        <w:rPr>
          <w:iCs/>
          <w14:ligatures w14:val="none"/>
        </w:rPr>
      </w:r>
      <w:r>
        <w:rPr>
          <w:iCs/>
          <w14:ligatures w14:val="none"/>
        </w:rPr>
      </w:r>
    </w:p>
    <w:p>
      <w:pPr>
        <w:pStyle w:val="1054"/>
        <w:ind w:left="0" w:firstLine="426"/>
        <w:jc w:val="both"/>
      </w:pPr>
      <w:r>
        <w:rPr>
          <w:rFonts w:eastAsia="Courier New"/>
          <w:color w:val="000000"/>
          <w:lang w:bidi="ru-RU"/>
        </w:rPr>
        <w:t xml:space="preserve"> 1.3.2. </w:t>
      </w:r>
      <w:r>
        <w:t xml:space="preserve">Контроль качества используемых материалов.</w:t>
      </w:r>
      <w:r/>
    </w:p>
    <w:p>
      <w:pPr>
        <w:ind w:firstLine="709"/>
        <w:jc w:val="both"/>
        <w:spacing w:after="60"/>
        <w:tabs>
          <w:tab w:val="left" w:pos="1134" w:leader="none"/>
        </w:tabs>
        <w:rPr>
          <w:bCs/>
          <w:iCs/>
          <w:sz w:val="24"/>
          <w:szCs w:val="24"/>
          <w:highlight w:val="white"/>
          <w:lang w:bidi="ru-RU"/>
        </w:rPr>
      </w:pPr>
      <w:r>
        <w:rPr>
          <w:bCs/>
          <w:iCs/>
          <w:sz w:val="24"/>
          <w:szCs w:val="24"/>
          <w:highlight w:val="white"/>
          <w:lang w:bidi="ru-RU"/>
        </w:rPr>
        <w:t xml:space="preserve">Материально – технические ресурсы должны иметь сертификаты, паспорта и другие документы, подтверждающие их качество.</w:t>
      </w:r>
      <w:r>
        <w:rPr>
          <w:bCs/>
          <w:iCs/>
          <w:sz w:val="24"/>
          <w:szCs w:val="24"/>
          <w:highlight w:val="white"/>
          <w:lang w:bidi="ru-RU"/>
        </w:rPr>
      </w:r>
      <w:r>
        <w:rPr>
          <w:bCs/>
          <w:iCs/>
          <w:sz w:val="24"/>
          <w:szCs w:val="24"/>
          <w:highlight w:val="white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iCs/>
          <w:sz w:val="24"/>
          <w:szCs w:val="24"/>
          <w:highlight w:val="none"/>
          <w:lang w:bidi="ru-RU"/>
        </w:rPr>
      </w:pPr>
      <w:r>
        <w:rPr>
          <w:bCs/>
          <w:iCs/>
          <w:sz w:val="24"/>
          <w:szCs w:val="24"/>
          <w:highlight w:val="white"/>
          <w:lang w:bidi="ru-RU"/>
        </w:rPr>
        <w:t xml:space="preserve">Пр</w:t>
      </w:r>
      <w:r>
        <w:rPr>
          <w:bCs/>
          <w:iCs/>
          <w:sz w:val="24"/>
          <w:szCs w:val="24"/>
          <w:highlight w:val="white"/>
          <w:lang w:bidi="ru-RU"/>
        </w:rPr>
        <w:t xml:space="preserve">и осуществлении Подрядчиком входного контроля качества материально – технических ресурсов, поступивших на место производства работ, обязательно наличие и ведение журнала входного учета и контроля качества получаемых материалов. Отсутствие записи о приемке </w:t>
      </w:r>
      <w:r>
        <w:rPr>
          <w:bCs/>
          <w:iCs/>
          <w:sz w:val="24"/>
          <w:szCs w:val="24"/>
          <w:highlight w:val="white"/>
          <w:lang w:bidi="ru-RU"/>
        </w:rPr>
        <w:t xml:space="preserve">материалов и оборудования в данном журнале дает основание Заказчику в отказе приемки выполненных работ с использованием соответствующих материалов. </w:t>
      </w:r>
      <w:r>
        <w:rPr>
          <w:iCs/>
          <w:sz w:val="24"/>
          <w:szCs w:val="24"/>
          <w:highlight w:val="none"/>
          <w:lang w:bidi="ru-RU"/>
        </w:rPr>
      </w:r>
      <w:r>
        <w:rPr>
          <w:iCs/>
          <w:sz w:val="24"/>
          <w:szCs w:val="24"/>
          <w:highlight w:val="none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sz w:val="24"/>
          <w:szCs w:val="24"/>
          <w:highlight w:val="white"/>
          <w:lang w:bidi="ru-RU"/>
        </w:rPr>
      </w:pPr>
      <w:r>
        <w:rPr>
          <w:bCs/>
          <w:iCs/>
          <w:sz w:val="24"/>
          <w:szCs w:val="24"/>
          <w:highlight w:val="none"/>
          <w:lang w:bidi="ru-RU"/>
        </w:rPr>
      </w:r>
      <w:r>
        <w:rPr>
          <w:sz w:val="24"/>
          <w:szCs w:val="24"/>
          <w:highlight w:val="white"/>
          <w:lang w:bidi="ru-RU"/>
        </w:rPr>
      </w:r>
      <w:r>
        <w:rPr>
          <w:sz w:val="24"/>
          <w:szCs w:val="24"/>
          <w:highlight w:val="white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sz w:val="24"/>
          <w:szCs w:val="24"/>
        </w:rPr>
      </w:pPr>
      <w:r>
        <w:rPr>
          <w:bCs/>
          <w:iCs/>
          <w:sz w:val="24"/>
          <w:szCs w:val="24"/>
          <w:highlight w:val="white"/>
          <w:lang w:bidi="ru-RU"/>
        </w:rPr>
        <w:t xml:space="preserve">1.3.3. </w:t>
      </w:r>
      <w:r>
        <w:rPr>
          <w:sz w:val="24"/>
          <w:szCs w:val="24"/>
          <w:highlight w:val="white"/>
        </w:rPr>
        <w:t xml:space="preserve">Контроль качества работ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В соответствии с законом № 184-ФЗ «О техническом регулировании» Подрядчик принимает на себя добровольное обязательство о</w:t>
      </w:r>
      <w:r>
        <w:rPr>
          <w:rFonts w:eastAsia="Courier New"/>
          <w:color w:val="000000"/>
          <w:sz w:val="24"/>
          <w:szCs w:val="24"/>
          <w:lang w:bidi="ru-RU"/>
        </w:rPr>
        <w:t xml:space="preserve"> соблюдении требований правил, технических условий, ГОСТ, ПЭУ и других нормативных технических документов, действующих на момент заключения договора и добровольное обязательство о выполнении работ с качеством, соответствующим вышеперечисленным документам. 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Заказчик может самостоятельно или с привлечением третьих лиц осуществлять контроль, в том числе строительный, и надзор за ходом и качеством выполняемы</w:t>
      </w:r>
      <w:r>
        <w:rPr>
          <w:rFonts w:eastAsia="Courier New"/>
          <w:color w:val="000000"/>
          <w:sz w:val="24"/>
          <w:szCs w:val="24"/>
          <w:lang w:bidi="ru-RU"/>
        </w:rPr>
        <w:t xml:space="preserve">х Подрядчиком и Субподрядчиками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highlight w:val="none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Приемка в эксплуатацию </w:t>
      </w:r>
      <w:r>
        <w:rPr>
          <w:rFonts w:eastAsia="Courier New"/>
          <w:color w:val="000000"/>
          <w:sz w:val="24"/>
          <w:szCs w:val="24"/>
          <w:lang w:bidi="ru-RU"/>
        </w:rPr>
        <w:t xml:space="preserve">и контроль качества ремонта должны производиться в соответствии с разделами  №№4.2 «Положения об организации контроля и приемке выполненных работ на ремонтируемых объектах, объектах модернизации, реконструкции и технического перевооружения - 21-003-2019». </w:t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1.4. Требования к безопасности работ и охране труда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1.4.1.</w:t>
      </w:r>
      <w:r>
        <w:rPr>
          <w:rFonts w:eastAsia="Courier New"/>
          <w:color w:val="000000"/>
          <w:sz w:val="24"/>
          <w:szCs w:val="24"/>
          <w:lang w:bidi="ru-RU"/>
        </w:rPr>
        <w:tab/>
        <w:t xml:space="preserve">Требования к безопасности выполняемых работ 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 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- СП 49.13330.2010 «Безопасность труда в строительстве» Часть 1. Общие требо</w:t>
      </w:r>
      <w:r>
        <w:rPr>
          <w:rFonts w:eastAsia="Courier New"/>
          <w:color w:val="000000"/>
          <w:sz w:val="24"/>
          <w:szCs w:val="24"/>
          <w:lang w:bidi="ru-RU"/>
        </w:rPr>
        <w:t xml:space="preserve">вания. Приняты и введены в действие Постановлением Госстроя РФ от 23.07.2001 г. №80;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highlight w:val="none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 - СНиП 12-04-2002 «Безопасность труда в строительстве» Часть 2. Строительное производство». Приняты и введены в действие Постановлением Госстроя РФ от 17.09.2002 г. №123.</w:t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1.4.2. Соблюдение требований к пожарной безопасности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- Правилах противопожарного режима в Российской Федерации, утверждены Постановлением Правительства РФ от 16.09.2020 № 1479;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- №123-ФЗ от 22.07.2008 «Технический регламент о требованиях пожарной безопасности»;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- ГОСТ 12.1.004-91* Система стандартов безопасности труда. Пожарная безопасность. Общие требования.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При выполнении данных работ дополнительно необходимо соблюдать требования объектовых (производственных) инструкций, пожарные и санитарные нормы, действующие на предприятии Заказчика. 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 и в местах производства работ.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Персональную ответственность за обеспечение пожарной безопасности несёт руководитель подрядной организации или лицо, его замещающее.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Ремонтная площадка должна быть оснащена средствами пожаротушения.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highlight w:val="none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В случае, если какой-либо из указанных нормативных документов был отменен в связи с выпуском новой редакции стандарта, то необходимо применять нормативный документ, принятый в его развитие.</w:t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1.4.3. Соблюдение требований к охране окружающей среды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highlight w:val="none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При выполнении всех строительных работ необходимо строго соблюдать требования защиты окружающей среды, сохранения её устойчивого равновесия и не нарушать условия землепользования, установленные законодательством об охране природы.</w:t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</w:p>
    <w:p>
      <w:pPr>
        <w:ind w:firstLine="456"/>
        <w:jc w:val="both"/>
        <w:spacing w:after="60"/>
        <w:rPr>
          <w:rFonts w:eastAsia="Courier New"/>
          <w:color w:val="000000"/>
          <w:sz w:val="24"/>
          <w:szCs w:val="24"/>
          <w:lang w:bidi="ru-RU"/>
          <w14:ligatures w14:val="none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Отходы, строительный мусор должны своевременно вывозиться для дальнейшей утилизации.</w:t>
      </w:r>
      <w:r>
        <w:rPr>
          <w:rFonts w:eastAsia="Courier New"/>
          <w:color w:val="000000"/>
          <w:sz w:val="24"/>
          <w:szCs w:val="24"/>
          <w:lang w:bidi="ru-RU"/>
          <w14:ligatures w14:val="none"/>
        </w:rPr>
      </w:r>
      <w:r>
        <w:rPr>
          <w:rFonts w:eastAsia="Courier New"/>
          <w:color w:val="000000"/>
          <w:sz w:val="24"/>
          <w:szCs w:val="24"/>
          <w:lang w:bidi="ru-RU"/>
          <w14:ligatures w14:val="none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Мероприятия и работы по охране окружающей среды вести в соответствии: 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- Федеральный закон от 10.01.2002 № 7-ФЗ «Об охране окружающей среды» (ред. от 02.07.21);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- Федеральный закон от 04.05.1999 № 96-ФЗ «Об охране атмосферного воздуха» (ред. от 11.06.2021);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highlight w:val="none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В случае, если какой-либо из указанных нормативных документов был отменен в связи с выпуском новой редакции стандарта, то необходимо применять нормативный документ, принятый в его развитие.</w:t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1.4.4. Соблюдение требований охраны труда.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709"/>
        <w:jc w:val="both"/>
        <w:spacing w:line="233" w:lineRule="auto"/>
        <w:tabs>
          <w:tab w:val="left" w:pos="992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Контроль по соблюдению требований охраны труда осуществляется Подрядчиком и Заказчиком. Заказчик обязуется назначить куратора и обеспечить допуск персонала подрядчика к месту проведения ремонтных работ.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jc w:val="both"/>
        <w:spacing w:line="233" w:lineRule="auto"/>
        <w:tabs>
          <w:tab w:val="left" w:pos="992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</w:t>
      </w:r>
      <w:r>
        <w:rPr>
          <w:sz w:val="24"/>
          <w:szCs w:val="24"/>
          <w:highlight w:val="white"/>
        </w:rPr>
        <w:t xml:space="preserve">внутриобъектового</w:t>
      </w:r>
      <w:r>
        <w:rPr>
          <w:sz w:val="24"/>
          <w:szCs w:val="24"/>
          <w:highlight w:val="white"/>
        </w:rPr>
        <w:t xml:space="preserve"> режима Заказчика.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jc w:val="both"/>
        <w:spacing w:line="233" w:lineRule="auto"/>
        <w:tabs>
          <w:tab w:val="left" w:pos="992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Организация ремонтной площадки, участков работ</w:t>
      </w:r>
      <w:r>
        <w:rPr>
          <w:sz w:val="24"/>
          <w:szCs w:val="24"/>
          <w:highlight w:val="white"/>
        </w:rPr>
        <w:t xml:space="preserve"> и рабочих мест должна обеспечивать безопасность труда работающих на всех этапах выполнения ремонтных работ. Для производства работ в охранной зоне необходимо получить наряд-допуск.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6"/>
        <w:ind w:left="-3" w:firstLine="720"/>
        <w:jc w:val="both"/>
        <w:rPr>
          <w:sz w:val="24"/>
          <w:szCs w:val="24"/>
          <w:highlight w:val="white"/>
        </w:rPr>
        <w:suppressLineNumbers w:val="0"/>
      </w:pPr>
      <w:r>
        <w:rPr>
          <w:sz w:val="24"/>
          <w:szCs w:val="24"/>
          <w:highlight w:val="white"/>
        </w:rPr>
        <w:t xml:space="preserve">Меры по соблюдению требований охраны труда при выполнении работ обеспечива</w:t>
      </w:r>
      <w:r>
        <w:rPr>
          <w:sz w:val="24"/>
          <w:szCs w:val="24"/>
          <w:highlight w:val="white"/>
        </w:rPr>
        <w:t xml:space="preserve">ются как </w:t>
      </w:r>
      <w:r>
        <w:rPr>
          <w:sz w:val="24"/>
          <w:szCs w:val="24"/>
          <w:highlight w:val="white"/>
        </w:rPr>
        <w:t xml:space="preserve">организационно-техническими, так и техническими средствами защиты указанных в следующих нормативных документах: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6"/>
        <w:ind w:left="-3" w:firstLine="720"/>
        <w:jc w:val="both"/>
        <w:rPr>
          <w:sz w:val="24"/>
          <w:szCs w:val="24"/>
          <w:highlight w:val="white"/>
        </w:rPr>
        <w:suppressLineNumbers w:val="0"/>
      </w:pPr>
      <w:r>
        <w:rPr>
          <w:sz w:val="24"/>
          <w:szCs w:val="24"/>
          <w:highlight w:val="white"/>
        </w:rPr>
        <w:t xml:space="preserve">– Правилах по охране труда при работе на высоте (утверждены приказом Министерства труда от 16.11.2020 №</w:t>
      </w:r>
      <w:r>
        <w:rPr>
          <w:sz w:val="24"/>
          <w:szCs w:val="24"/>
          <w:highlight w:val="white"/>
        </w:rPr>
        <w:t xml:space="preserve">782н</w:t>
      </w:r>
      <w:r>
        <w:rPr>
          <w:sz w:val="24"/>
          <w:szCs w:val="24"/>
          <w:highlight w:val="white"/>
        </w:rPr>
        <w:t xml:space="preserve">);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6"/>
        <w:ind w:left="-3" w:firstLine="720"/>
        <w:jc w:val="both"/>
        <w:rPr>
          <w:sz w:val="24"/>
          <w:szCs w:val="24"/>
          <w:highlight w:val="white"/>
        </w:rPr>
        <w:suppressLineNumbers w:val="0"/>
      </w:pPr>
      <w:r>
        <w:rPr>
          <w:sz w:val="24"/>
          <w:szCs w:val="24"/>
          <w:highlight w:val="white"/>
        </w:rPr>
        <w:t xml:space="preserve">– Правилах по охране труд</w:t>
      </w:r>
      <w:r>
        <w:rPr>
          <w:sz w:val="24"/>
          <w:szCs w:val="24"/>
          <w:highlight w:val="white"/>
        </w:rPr>
        <w:t xml:space="preserve">а при работе с инструментом и приспособлениями (утверждены приказом Министерства труда от 27.11.2020 № </w:t>
      </w:r>
      <w:r>
        <w:rPr>
          <w:sz w:val="24"/>
          <w:szCs w:val="24"/>
          <w:highlight w:val="white"/>
        </w:rPr>
        <w:t xml:space="preserve">835н</w:t>
      </w:r>
      <w:r>
        <w:rPr>
          <w:sz w:val="24"/>
          <w:szCs w:val="24"/>
          <w:highlight w:val="white"/>
        </w:rPr>
        <w:t xml:space="preserve">);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6"/>
        <w:ind w:left="-3" w:firstLine="720"/>
        <w:jc w:val="both"/>
        <w:rPr>
          <w:sz w:val="24"/>
          <w:szCs w:val="24"/>
          <w:highlight w:val="white"/>
        </w:rPr>
        <w:suppressLineNumbers w:val="0"/>
      </w:pPr>
      <w:r>
        <w:rPr>
          <w:sz w:val="24"/>
          <w:szCs w:val="24"/>
          <w:highlight w:val="white"/>
        </w:rPr>
        <w:t xml:space="preserve">– Правилах по охране труда при размещении, монтаже, техническом обслуживании и ремонте технологического оборудования (утверждены приказом Министер</w:t>
      </w:r>
      <w:r>
        <w:rPr>
          <w:sz w:val="24"/>
          <w:szCs w:val="24"/>
          <w:highlight w:val="white"/>
        </w:rPr>
        <w:t xml:space="preserve">ства труда от 27.11.2020 №</w:t>
      </w:r>
      <w:r>
        <w:rPr>
          <w:sz w:val="24"/>
          <w:szCs w:val="24"/>
          <w:highlight w:val="white"/>
        </w:rPr>
        <w:t xml:space="preserve">833н</w:t>
      </w:r>
      <w:r>
        <w:rPr>
          <w:sz w:val="24"/>
          <w:szCs w:val="24"/>
          <w:highlight w:val="white"/>
        </w:rPr>
        <w:t xml:space="preserve">);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6"/>
        <w:ind w:left="-3" w:firstLine="720"/>
        <w:jc w:val="both"/>
        <w:rPr>
          <w:sz w:val="24"/>
          <w:szCs w:val="24"/>
          <w:highlight w:val="white"/>
        </w:rPr>
        <w:suppressLineNumbers w:val="0"/>
      </w:pPr>
      <w:r>
        <w:rPr>
          <w:sz w:val="24"/>
          <w:szCs w:val="24"/>
          <w:highlight w:val="white"/>
        </w:rPr>
        <w:t xml:space="preserve">– Правилах по охране труда при эксплуатации электроустановок, </w:t>
      </w:r>
      <w:r>
        <w:rPr>
          <w:sz w:val="24"/>
          <w:szCs w:val="24"/>
          <w:highlight w:val="white"/>
        </w:rPr>
        <w:t xml:space="preserve">утвержденные</w:t>
      </w:r>
      <w:r>
        <w:rPr>
          <w:sz w:val="24"/>
          <w:szCs w:val="24"/>
          <w:highlight w:val="white"/>
        </w:rPr>
        <w:t xml:space="preserve"> Приказом Министерства труда и социальной защиты РФ от 15.12.2020 №</w:t>
      </w:r>
      <w:r>
        <w:rPr>
          <w:sz w:val="24"/>
          <w:szCs w:val="24"/>
          <w:highlight w:val="white"/>
        </w:rPr>
        <w:t xml:space="preserve">903н</w:t>
      </w:r>
      <w:r>
        <w:rPr>
          <w:sz w:val="24"/>
          <w:szCs w:val="24"/>
          <w:highlight w:val="white"/>
        </w:rPr>
        <w:t xml:space="preserve">.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6"/>
        <w:ind w:left="-3" w:firstLine="720"/>
        <w:jc w:val="both"/>
        <w:rPr>
          <w:sz w:val="24"/>
          <w:szCs w:val="24"/>
          <w:highlight w:val="white"/>
        </w:rPr>
        <w:suppressLineNumbers w:val="0"/>
      </w:pPr>
      <w:r>
        <w:rPr>
          <w:sz w:val="24"/>
          <w:szCs w:val="24"/>
          <w:highlight w:val="white"/>
        </w:rPr>
        <w:t xml:space="preserve">– Правила по охране труда при обработке металлов (утв. приказом Министерств</w:t>
      </w:r>
      <w:r>
        <w:rPr>
          <w:sz w:val="24"/>
          <w:szCs w:val="24"/>
          <w:highlight w:val="white"/>
        </w:rPr>
        <w:t xml:space="preserve">а труда и социальной защиты Российской Федерации от </w:t>
      </w:r>
      <w:r>
        <w:rPr>
          <w:sz w:val="24"/>
          <w:szCs w:val="24"/>
          <w:highlight w:val="white"/>
        </w:rPr>
        <w:t xml:space="preserve">11.12.2020г</w:t>
      </w:r>
      <w:r>
        <w:rPr>
          <w:sz w:val="24"/>
          <w:szCs w:val="24"/>
          <w:highlight w:val="white"/>
        </w:rPr>
        <w:t xml:space="preserve">. №</w:t>
      </w:r>
      <w:r>
        <w:rPr>
          <w:sz w:val="24"/>
          <w:szCs w:val="24"/>
          <w:highlight w:val="white"/>
        </w:rPr>
        <w:t xml:space="preserve">887н</w:t>
      </w:r>
      <w:r>
        <w:rPr>
          <w:sz w:val="24"/>
          <w:szCs w:val="24"/>
          <w:highlight w:val="white"/>
        </w:rPr>
        <w:t xml:space="preserve">);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6"/>
        <w:ind w:left="-3" w:firstLine="720"/>
        <w:jc w:val="both"/>
        <w:rPr>
          <w:sz w:val="24"/>
          <w:szCs w:val="24"/>
          <w:highlight w:val="white"/>
        </w:rPr>
        <w:suppressLineNumbers w:val="0"/>
      </w:pPr>
      <w:r>
        <w:rPr>
          <w:sz w:val="24"/>
          <w:szCs w:val="24"/>
          <w:highlight w:val="white"/>
        </w:rPr>
        <w:t xml:space="preserve">– Правилах при погрузочно-разгрузочных работах и размещении грузов (утв. приказом Министерства труда и социальной защиты Российской Федерации от </w:t>
      </w:r>
      <w:r>
        <w:rPr>
          <w:sz w:val="24"/>
          <w:szCs w:val="24"/>
          <w:highlight w:val="white"/>
        </w:rPr>
        <w:t xml:space="preserve">28.10.2020г</w:t>
      </w:r>
      <w:r>
        <w:rPr>
          <w:sz w:val="24"/>
          <w:szCs w:val="24"/>
          <w:highlight w:val="white"/>
        </w:rPr>
        <w:t xml:space="preserve">. №</w:t>
      </w:r>
      <w:r>
        <w:rPr>
          <w:sz w:val="24"/>
          <w:szCs w:val="24"/>
          <w:highlight w:val="white"/>
        </w:rPr>
        <w:t xml:space="preserve">753н</w:t>
      </w:r>
      <w:r>
        <w:rPr>
          <w:sz w:val="24"/>
          <w:szCs w:val="24"/>
          <w:highlight w:val="white"/>
        </w:rPr>
        <w:t xml:space="preserve">);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6"/>
        <w:ind w:left="-3" w:firstLine="720"/>
        <w:jc w:val="both"/>
        <w:rPr>
          <w:sz w:val="24"/>
          <w:szCs w:val="24"/>
          <w:highlight w:val="white"/>
        </w:rPr>
        <w:suppressLineNumbers w:val="0"/>
      </w:pPr>
      <w:r>
        <w:rPr>
          <w:sz w:val="24"/>
          <w:szCs w:val="24"/>
          <w:highlight w:val="white"/>
        </w:rPr>
        <w:t xml:space="preserve">– Правилах при эксплуатации промышленного транспорта (напольный безрельсовый </w:t>
      </w:r>
      <w:r>
        <w:rPr>
          <w:sz w:val="24"/>
          <w:szCs w:val="24"/>
          <w:highlight w:val="white"/>
        </w:rPr>
        <w:t xml:space="preserve">колесный</w:t>
      </w:r>
      <w:r>
        <w:rPr>
          <w:sz w:val="24"/>
          <w:szCs w:val="24"/>
          <w:highlight w:val="white"/>
        </w:rPr>
        <w:t xml:space="preserve"> транспорт) (утв. приказом Министерства труда и социальной защиты Российской Федерации от </w:t>
      </w:r>
      <w:r>
        <w:rPr>
          <w:sz w:val="24"/>
          <w:szCs w:val="24"/>
          <w:highlight w:val="white"/>
        </w:rPr>
        <w:t xml:space="preserve">18.11.2020г</w:t>
      </w:r>
      <w:r>
        <w:rPr>
          <w:sz w:val="24"/>
          <w:szCs w:val="24"/>
          <w:highlight w:val="white"/>
        </w:rPr>
        <w:t xml:space="preserve">. №</w:t>
      </w:r>
      <w:r>
        <w:rPr>
          <w:sz w:val="24"/>
          <w:szCs w:val="24"/>
          <w:highlight w:val="white"/>
        </w:rPr>
        <w:t xml:space="preserve">814н</w:t>
      </w:r>
      <w:r>
        <w:rPr>
          <w:sz w:val="24"/>
          <w:szCs w:val="24"/>
          <w:highlight w:val="white"/>
        </w:rPr>
        <w:t xml:space="preserve">);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6"/>
        <w:ind w:left="-3" w:firstLine="720"/>
        <w:jc w:val="both"/>
        <w:rPr>
          <w:sz w:val="24"/>
          <w:szCs w:val="24"/>
          <w:highlight w:val="white"/>
        </w:rPr>
        <w:suppressLineNumbers w:val="0"/>
      </w:pPr>
      <w:r>
        <w:rPr>
          <w:sz w:val="24"/>
          <w:szCs w:val="24"/>
          <w:highlight w:val="white"/>
        </w:rPr>
        <w:t xml:space="preserve">– Правилах при выполнении электросварочных и газосварочных р</w:t>
      </w:r>
      <w:r>
        <w:rPr>
          <w:sz w:val="24"/>
          <w:szCs w:val="24"/>
          <w:highlight w:val="white"/>
        </w:rPr>
        <w:t xml:space="preserve">абот (утв. приказом Министерства труда и социальной защиты Российской Федерации от </w:t>
      </w:r>
      <w:r>
        <w:rPr>
          <w:sz w:val="24"/>
          <w:szCs w:val="24"/>
          <w:highlight w:val="white"/>
        </w:rPr>
        <w:t xml:space="preserve">11.12.2020г</w:t>
      </w:r>
      <w:r>
        <w:rPr>
          <w:sz w:val="24"/>
          <w:szCs w:val="24"/>
          <w:highlight w:val="white"/>
        </w:rPr>
        <w:t xml:space="preserve">. №</w:t>
      </w:r>
      <w:r>
        <w:rPr>
          <w:sz w:val="24"/>
          <w:szCs w:val="24"/>
          <w:highlight w:val="white"/>
        </w:rPr>
        <w:t xml:space="preserve">884н</w:t>
      </w:r>
      <w:r>
        <w:rPr>
          <w:sz w:val="24"/>
          <w:szCs w:val="24"/>
          <w:highlight w:val="white"/>
        </w:rPr>
        <w:t xml:space="preserve">);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6"/>
        <w:ind w:left="-3" w:firstLine="720"/>
        <w:jc w:val="both"/>
        <w:rPr>
          <w:sz w:val="24"/>
          <w:szCs w:val="24"/>
          <w:highlight w:val="white"/>
        </w:rPr>
        <w:suppressLineNumbers w:val="0"/>
      </w:pPr>
      <w:r>
        <w:rPr>
          <w:sz w:val="24"/>
          <w:szCs w:val="24"/>
          <w:highlight w:val="white"/>
        </w:rPr>
        <w:t xml:space="preserve">– Правилах безопасности опасных производственных объектов, на которых используются </w:t>
      </w:r>
      <w:r>
        <w:rPr>
          <w:sz w:val="24"/>
          <w:szCs w:val="24"/>
          <w:highlight w:val="white"/>
        </w:rPr>
        <w:t xml:space="preserve">подъемные</w:t>
      </w:r>
      <w:r>
        <w:rPr>
          <w:sz w:val="24"/>
          <w:szCs w:val="24"/>
          <w:highlight w:val="white"/>
        </w:rPr>
        <w:t xml:space="preserve"> сооружения (утв. приказом Федеральной службы по экологичес</w:t>
      </w:r>
      <w:r>
        <w:rPr>
          <w:sz w:val="24"/>
          <w:szCs w:val="24"/>
          <w:highlight w:val="white"/>
        </w:rPr>
        <w:t xml:space="preserve">кому, технологическому и атомному </w:t>
      </w:r>
      <w:r>
        <w:rPr>
          <w:sz w:val="24"/>
          <w:szCs w:val="24"/>
          <w:highlight w:val="white"/>
        </w:rPr>
        <w:t xml:space="preserve">надзору от </w:t>
      </w:r>
      <w:r>
        <w:rPr>
          <w:sz w:val="24"/>
          <w:szCs w:val="24"/>
          <w:highlight w:val="white"/>
        </w:rPr>
        <w:t xml:space="preserve">26.11.2020г</w:t>
      </w:r>
      <w:r>
        <w:rPr>
          <w:sz w:val="24"/>
          <w:szCs w:val="24"/>
          <w:highlight w:val="white"/>
        </w:rPr>
        <w:t xml:space="preserve">. №461).</w:t>
      </w:r>
      <w:r>
        <w:rPr>
          <w:sz w:val="24"/>
          <w:szCs w:val="24"/>
          <w:highlight w:val="white"/>
        </w:rPr>
        <w:br/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6"/>
        <w:ind w:left="-3" w:firstLine="720"/>
        <w:jc w:val="both"/>
        <w:rPr>
          <w:sz w:val="24"/>
          <w:szCs w:val="24"/>
          <w:highlight w:val="white"/>
        </w:rPr>
        <w:suppressLineNumbers w:val="0"/>
      </w:pPr>
      <w:r>
        <w:rPr>
          <w:sz w:val="24"/>
          <w:szCs w:val="24"/>
          <w:highlight w:val="white"/>
        </w:rPr>
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</w:t>
      </w:r>
      <w:r>
        <w:rPr>
          <w:sz w:val="24"/>
          <w:szCs w:val="24"/>
          <w:highlight w:val="white"/>
        </w:rPr>
        <w:t xml:space="preserve">рименять нормативный документ, принятый в его развитие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1.5. </w:t>
      </w:r>
      <w:r>
        <w:rPr>
          <w:sz w:val="24"/>
          <w:szCs w:val="24"/>
        </w:rPr>
        <w:t xml:space="preserve">Требов</w:t>
      </w:r>
      <w:r>
        <w:rPr>
          <w:sz w:val="24"/>
          <w:szCs w:val="24"/>
          <w:highlight w:val="white"/>
        </w:rPr>
        <w:t xml:space="preserve">ания к персоналу подрядчика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  <w14:ligatures w14:val="none"/>
        </w:rPr>
      </w:pPr>
      <w:r>
        <w:rPr>
          <w:sz w:val="24"/>
          <w:szCs w:val="24"/>
        </w:rPr>
        <w:t xml:space="preserve">   1.5.1. </w:t>
      </w:r>
      <w:r>
        <w:rPr>
          <w:rFonts w:eastAsia="Courier New"/>
          <w:color w:val="000000"/>
          <w:sz w:val="24"/>
          <w:szCs w:val="24"/>
          <w:lang w:bidi="ru-RU"/>
        </w:rPr>
        <w:t xml:space="preserve">Подрядчик должен иметь минимально необходимое для выполнения </w:t>
      </w:r>
      <w:r>
        <w:rPr>
          <w:rFonts w:eastAsia="Courier New"/>
          <w:color w:val="000000"/>
          <w:sz w:val="24"/>
          <w:szCs w:val="24"/>
          <w:lang w:bidi="ru-RU"/>
        </w:rPr>
        <w:t xml:space="preserve">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привлечению, в том числе по договорам субподряда)</w:t>
      </w:r>
      <w:r>
        <w:rPr>
          <w:rFonts w:eastAsia="Courier New"/>
          <w:color w:val="000000"/>
          <w:sz w:val="24"/>
          <w:szCs w:val="24"/>
          <w:lang w:bidi="ru-RU"/>
        </w:rPr>
        <w:t xml:space="preserve">.</w:t>
      </w:r>
      <w:r>
        <w:rPr>
          <w:rFonts w:eastAsia="Courier New"/>
          <w:color w:val="000000"/>
          <w:sz w:val="24"/>
          <w:szCs w:val="24"/>
          <w:lang w:bidi="ru-RU"/>
          <w14:ligatures w14:val="none"/>
        </w:rPr>
      </w:r>
      <w:r>
        <w:rPr>
          <w:rFonts w:eastAsia="Courier New"/>
          <w:color w:val="000000"/>
          <w:sz w:val="24"/>
          <w:szCs w:val="24"/>
          <w:lang w:bidi="ru-RU"/>
          <w14:ligatures w14:val="none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  <w14:ligatures w14:val="none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   </w:t>
      </w:r>
      <w:r>
        <w:rPr>
          <w:rFonts w:eastAsia="Courier New"/>
          <w:color w:val="000000"/>
          <w:sz w:val="24"/>
          <w:szCs w:val="24"/>
          <w:lang w:bidi="ru-RU"/>
        </w:rPr>
        <w:t xml:space="preserve">До начала проведения работ в рамках исполнения договора после его заключения подрядчик предоставляет:</w:t>
      </w:r>
      <w:r>
        <w:rPr>
          <w:rFonts w:eastAsia="Courier New"/>
          <w:color w:val="000000"/>
          <w:sz w:val="24"/>
          <w:szCs w:val="24"/>
          <w:lang w:bidi="ru-RU"/>
          <w14:ligatures w14:val="none"/>
        </w:rPr>
      </w:r>
      <w:r>
        <w:rPr>
          <w:rFonts w:eastAsia="Courier New"/>
          <w:color w:val="000000"/>
          <w:sz w:val="24"/>
          <w:szCs w:val="24"/>
          <w:lang w:bidi="ru-RU"/>
          <w14:ligatures w14:val="none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  <w14:ligatures w14:val="none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- список перс</w:t>
      </w:r>
      <w:r>
        <w:rPr>
          <w:rFonts w:eastAsia="Courier New"/>
          <w:color w:val="000000"/>
          <w:sz w:val="24"/>
          <w:szCs w:val="24"/>
          <w:lang w:bidi="ru-RU"/>
        </w:rPr>
        <w:t xml:space="preserve">онала с указа</w:t>
      </w:r>
      <w:r>
        <w:rPr>
          <w:rFonts w:eastAsia="Courier New"/>
          <w:color w:val="000000"/>
          <w:sz w:val="24"/>
          <w:szCs w:val="24"/>
          <w:lang w:bidi="ru-RU"/>
        </w:rPr>
        <w:t xml:space="preserve">н</w:t>
      </w:r>
      <w:r>
        <w:rPr>
          <w:rFonts w:eastAsia="Courier New"/>
          <w:color w:val="000000"/>
          <w:sz w:val="24"/>
          <w:szCs w:val="24"/>
          <w:lang w:bidi="ru-RU"/>
        </w:rPr>
        <w:t xml:space="preserve">ием сведений о квалификации персонала, разряде и группе по электробезопасности с приложением копий удостоверений на производство специальных видов работ (огневых, грузоподъемных, работ с электро - и пневмоинструментом) (возможно совмещение специальностей).</w:t>
      </w:r>
      <w:r>
        <w:rPr>
          <w:rFonts w:eastAsia="Courier New"/>
          <w:color w:val="000000"/>
          <w:sz w:val="24"/>
          <w:szCs w:val="24"/>
          <w:lang w:bidi="ru-RU"/>
          <w14:ligatures w14:val="none"/>
        </w:rPr>
      </w:r>
      <w:r>
        <w:rPr>
          <w:rFonts w:eastAsia="Courier New"/>
          <w:color w:val="000000"/>
          <w:sz w:val="24"/>
          <w:szCs w:val="24"/>
          <w:lang w:bidi="ru-RU"/>
          <w14:ligatures w14:val="none"/>
        </w:rPr>
      </w:r>
    </w:p>
    <w:p>
      <w:pPr>
        <w:ind w:right="97" w:firstLine="567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4"/>
        <w:numPr>
          <w:ilvl w:val="0"/>
          <w:numId w:val="18"/>
        </w:numPr>
        <w:jc w:val="both"/>
        <w:tabs>
          <w:tab w:val="left" w:pos="1134" w:leader="none"/>
        </w:tabs>
        <w:rPr>
          <w:b/>
        </w:rPr>
      </w:pPr>
      <w:r>
        <w:rPr>
          <w:b/>
        </w:rPr>
        <w:t xml:space="preserve">Требования к результатам работ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rPr>
          <w:sz w:val="22"/>
          <w:szCs w:val="22"/>
        </w:rPr>
      </w:pPr>
      <w:r>
        <w:rPr>
          <w:iCs/>
          <w:sz w:val="24"/>
          <w:szCs w:val="24"/>
        </w:rPr>
        <w:t xml:space="preserve">2.1. </w:t>
      </w:r>
      <w:r>
        <w:rPr>
          <w:sz w:val="22"/>
          <w:szCs w:val="22"/>
        </w:rPr>
        <w:t xml:space="preserve">Общие требования к результатам работ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709"/>
        <w:jc w:val="both"/>
        <w:tabs>
          <w:tab w:val="left" w:pos="1134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</w:rPr>
        <w:t xml:space="preserve">Состояние отремонтированных зданий и сооружений </w:t>
      </w:r>
      <w:r>
        <w:rPr>
          <w:bCs/>
          <w:sz w:val="24"/>
          <w:szCs w:val="24"/>
          <w:highlight w:val="white"/>
        </w:rPr>
        <w:t xml:space="preserve"> должно соответствовать требованиям нормативно-технической документации  в соответствии с п.1.1.1. настоящего Технического задания.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ind w:firstLine="709"/>
        <w:jc w:val="both"/>
        <w:tabs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2.2. </w:t>
      </w:r>
      <w:r>
        <w:rPr>
          <w:sz w:val="24"/>
          <w:szCs w:val="24"/>
          <w:highlight w:val="white"/>
        </w:rPr>
        <w:t xml:space="preserve">Требования к оформлению документации</w:t>
      </w:r>
      <w:r>
        <w:rPr>
          <w:iCs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ab/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523"/>
        <w:jc w:val="both"/>
        <w:rPr>
          <w:sz w:val="22"/>
          <w:szCs w:val="22"/>
          <w:highlight w:val="none"/>
        </w:rPr>
      </w:pPr>
      <w:r>
        <w:rPr>
          <w:bCs/>
          <w:sz w:val="22"/>
          <w:szCs w:val="22"/>
        </w:rPr>
        <w:t xml:space="preserve">  Представить Заказчику электронные версии Акта КС-2 и Справки КС-3 на цифровом носителе в формате *</w:t>
      </w:r>
      <w:r>
        <w:rPr>
          <w:bCs/>
          <w:sz w:val="22"/>
          <w:szCs w:val="22"/>
        </w:rPr>
        <w:t xml:space="preserve">gsfx</w:t>
      </w:r>
      <w:r>
        <w:rPr>
          <w:bCs/>
          <w:sz w:val="22"/>
          <w:szCs w:val="22"/>
        </w:rPr>
        <w:t xml:space="preserve"> ПК «ГРАНД Сметы», в формате *.</w:t>
      </w:r>
      <w:r>
        <w:rPr>
          <w:bCs/>
          <w:sz w:val="22"/>
          <w:szCs w:val="22"/>
        </w:rPr>
        <w:t xml:space="preserve">pdf</w:t>
      </w:r>
      <w:r>
        <w:rPr>
          <w:bCs/>
          <w:sz w:val="22"/>
          <w:szCs w:val="22"/>
        </w:rPr>
        <w:t xml:space="preserve">) и на бумажном носителе в 3-х экземплярах, исполнительную документацию в электронном виде (в формате *.</w:t>
      </w:r>
      <w:r>
        <w:rPr>
          <w:bCs/>
          <w:sz w:val="22"/>
          <w:szCs w:val="22"/>
        </w:rPr>
        <w:t xml:space="preserve">pdf</w:t>
      </w:r>
      <w:r>
        <w:rPr>
          <w:bCs/>
          <w:sz w:val="22"/>
          <w:szCs w:val="22"/>
        </w:rPr>
        <w:t xml:space="preserve">) и на бумажном носителе в 3-х экземплярах.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ind w:left="0" w:right="0" w:firstLine="709"/>
        <w:jc w:val="both"/>
        <w:spacing w:after="0" w:afterAutospacing="0" w:line="245" w:lineRule="auto"/>
        <w:shd w:val="clear" w:color="auto" w:fill="ffffff"/>
        <w:tabs>
          <w:tab w:val="left" w:pos="317" w:leader="none"/>
          <w:tab w:val="left" w:pos="1560" w:leader="none"/>
        </w:tabs>
      </w:pP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white"/>
        </w:rPr>
        <w:t xml:space="preserve">Исполнительная документация должна быть оформлена в соответствии с:</w:t>
      </w:r>
      <w:r/>
    </w:p>
    <w:p>
      <w:pPr>
        <w:pStyle w:val="826"/>
        <w:numPr>
          <w:ilvl w:val="0"/>
          <w:numId w:val="43"/>
        </w:numPr>
        <w:ind w:left="0" w:right="0" w:firstLine="709"/>
        <w:jc w:val="both"/>
        <w:spacing w:after="0" w:afterAutospacing="0" w:line="245" w:lineRule="auto"/>
        <w:shd w:val="clear" w:color="auto" w:fill="ffffff"/>
        <w:tabs>
          <w:tab w:val="left" w:pos="992" w:leader="none"/>
          <w:tab w:val="left" w:pos="1560" w:leader="none"/>
        </w:tabs>
      </w:pPr>
      <w:r>
        <w:rPr>
          <w:rFonts w:ascii="Times New Roman" w:hAnsi="Times New Roman" w:eastAsia="Iosevka Term SS03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Приказом Министерства строительства и ЖКХ №344/пр от 16.05.2023 «С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4"/>
          <w:szCs w:val="24"/>
        </w:rPr>
        <w:t xml:space="preserve">остав и порядок ведения исполнительной документации при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4"/>
          <w:szCs w:val="24"/>
        </w:rPr>
        <w:t xml:space="preserve">строительстве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4"/>
          <w:szCs w:val="24"/>
        </w:rPr>
        <w:t xml:space="preserve">, реконструкции, капитальном ремонте объектов капитального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4"/>
          <w:szCs w:val="24"/>
        </w:rPr>
        <w:t xml:space="preserve">строительства»</w:t>
      </w:r>
      <w:r>
        <w:rPr>
          <w:rFonts w:ascii="Times New Roman" w:hAnsi="Times New Roman" w:eastAsia="Iosevka Term SS03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;</w:t>
      </w:r>
      <w:r/>
    </w:p>
    <w:p>
      <w:pPr>
        <w:pStyle w:val="826"/>
        <w:numPr>
          <w:ilvl w:val="0"/>
          <w:numId w:val="43"/>
        </w:numPr>
        <w:ind w:left="0" w:right="0" w:firstLine="709"/>
        <w:jc w:val="both"/>
        <w:spacing w:after="0" w:afterAutospacing="0" w:line="245" w:lineRule="auto"/>
        <w:shd w:val="clear" w:color="auto" w:fill="ffffff"/>
        <w:tabs>
          <w:tab w:val="left" w:pos="992" w:leader="none"/>
          <w:tab w:val="left" w:pos="1560" w:leader="none"/>
        </w:tabs>
        <w:rPr>
          <w:highlight w:val="white"/>
        </w:rPr>
      </w:pP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white"/>
        </w:rPr>
        <w:t xml:space="preserve">Регламентом оформления документации при проведении сварочных работ при монтаже и ремонте оборудования объектов АО «</w:t>
      </w: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white"/>
        </w:rPr>
        <w:t xml:space="preserve">ДГК</w:t>
      </w: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white"/>
        </w:rPr>
        <w:t xml:space="preserve">» (</w:t>
      </w: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white"/>
        </w:rPr>
        <w:t xml:space="preserve">приказ АО «ДГК» от 15.05.2023 №340</w:t>
      </w: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white"/>
        </w:rPr>
        <w:t xml:space="preserve">);</w:t>
      </w:r>
      <w:r>
        <w:rPr>
          <w:highlight w:val="white"/>
        </w:rPr>
      </w:r>
      <w:r>
        <w:rPr>
          <w:highlight w:val="white"/>
        </w:rPr>
      </w:r>
    </w:p>
    <w:p>
      <w:pPr>
        <w:pStyle w:val="826"/>
        <w:numPr>
          <w:ilvl w:val="0"/>
          <w:numId w:val="43"/>
        </w:numPr>
        <w:ind w:left="0" w:right="0" w:firstLine="709"/>
        <w:jc w:val="both"/>
        <w:spacing w:after="0" w:afterAutospacing="0" w:line="245" w:lineRule="auto"/>
        <w:shd w:val="clear" w:color="auto" w:fill="ffffff"/>
        <w:tabs>
          <w:tab w:val="left" w:pos="992" w:leader="none"/>
          <w:tab w:val="left" w:pos="1560" w:leader="none"/>
        </w:tabs>
      </w:pP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white"/>
        </w:rPr>
        <w:t xml:space="preserve">Положением «Об организации контроля и приемке выполненных работ на ремонтируемых объектах, объектах модернизации, реконструкции и технического перевооружения», утвержденным приказом № 555 от 29.11.2019 АО «ДГК</w:t>
      </w: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none"/>
        </w:rPr>
        <w:t xml:space="preserve">»</w:t>
      </w: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none"/>
        </w:rPr>
        <w:t xml:space="preserve">.</w:t>
      </w:r>
      <w:r/>
    </w:p>
    <w:p>
      <w:pPr>
        <w:ind w:firstLine="523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Подрядчик одновременно с передачей актов приемки выполненных работ по форме КС-2 обязан оформить и передать Заказчику исполнительную и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сдаточную документацию в следующем составе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   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ind w:firstLine="709"/>
        <w:spacing w:line="240" w:lineRule="auto"/>
        <w:widowControl w:val="off"/>
        <w:tabs>
          <w:tab w:val="left" w:pos="709" w:leader="none"/>
          <w:tab w:val="left" w:pos="6702" w:leader="none"/>
          <w:tab w:val="left" w:pos="6936" w:leader="none"/>
        </w:tabs>
      </w:pPr>
      <w:r>
        <w:rPr>
          <w:color w:val="000000" w:themeColor="text1"/>
          <w:sz w:val="24"/>
          <w:szCs w:val="24"/>
        </w:rPr>
        <w:t xml:space="preserve">- комиссионные акты входного контроля закупаемых Подрядчиком материалов (в произвольной форме) на соответствие продукции требованиям технической документации;</w:t>
      </w:r>
      <w:r>
        <w:rPr>
          <w:color w:val="000000" w:themeColor="text1"/>
          <w:sz w:val="24"/>
          <w:szCs w:val="24"/>
        </w:rPr>
      </w:r>
      <w:r/>
    </w:p>
    <w:p>
      <w:pPr>
        <w:ind w:firstLine="709"/>
        <w:spacing w:line="240" w:lineRule="auto"/>
        <w:widowControl w:val="off"/>
        <w:tabs>
          <w:tab w:val="left" w:pos="709" w:leader="none"/>
          <w:tab w:val="left" w:pos="6702" w:leader="none"/>
          <w:tab w:val="left" w:pos="6936" w:leader="none"/>
        </w:tabs>
      </w:pPr>
      <w:r>
        <w:rPr>
          <w:color w:val="000000" w:themeColor="text1"/>
          <w:sz w:val="24"/>
          <w:szCs w:val="24"/>
        </w:rPr>
        <w:t xml:space="preserve">- сертификаты, подтверждающие качество и соответствие требованиям конструкторской и нормативно-технической документации материалов (форма завода – изготовителя);</w:t>
      </w:r>
      <w:r>
        <w:rPr>
          <w:color w:val="000000" w:themeColor="text1"/>
          <w:sz w:val="24"/>
          <w:szCs w:val="24"/>
        </w:rPr>
      </w:r>
      <w:r/>
    </w:p>
    <w:p>
      <w:pPr>
        <w:ind w:right="72" w:firstLine="709"/>
        <w:spacing w:line="240" w:lineRule="auto"/>
        <w:widowControl w:val="off"/>
        <w:tabs>
          <w:tab w:val="left" w:pos="709" w:leader="none"/>
          <w:tab w:val="left" w:pos="6702" w:leader="none"/>
          <w:tab w:val="left" w:pos="6936" w:leader="none"/>
        </w:tabs>
      </w:pPr>
      <w:r>
        <w:rPr>
          <w:color w:val="000000" w:themeColor="text1"/>
          <w:sz w:val="24"/>
          <w:szCs w:val="24"/>
        </w:rPr>
        <w:t xml:space="preserve">- счета-фактуры на материалы, закупаемые Подрядчиком для использования в процессе ремонта;                                                                                                 </w:t>
      </w:r>
      <w:r>
        <w:rPr>
          <w:color w:val="000000" w:themeColor="text1"/>
          <w:sz w:val="24"/>
          <w:szCs w:val="24"/>
        </w:rPr>
      </w:r>
      <w:r/>
    </w:p>
    <w:p>
      <w:pPr>
        <w:ind w:firstLine="709"/>
        <w:spacing w:line="240" w:lineRule="auto"/>
        <w:tabs>
          <w:tab w:val="left" w:pos="709" w:leader="none"/>
        </w:tabs>
      </w:pPr>
      <w:r>
        <w:rPr>
          <w:sz w:val="24"/>
          <w:szCs w:val="24"/>
        </w:rPr>
        <w:t xml:space="preserve">- исполнительные чертежи;</w:t>
      </w:r>
      <w:r>
        <w:rPr>
          <w:sz w:val="24"/>
          <w:szCs w:val="24"/>
        </w:rPr>
      </w:r>
      <w:r/>
    </w:p>
    <w:p>
      <w:pPr>
        <w:ind w:right="72" w:firstLine="709"/>
        <w:widowControl w:val="off"/>
        <w:tabs>
          <w:tab w:val="left" w:pos="709" w:leader="none"/>
          <w:tab w:val="left" w:pos="6702" w:leader="none"/>
          <w:tab w:val="left" w:pos="6936" w:leader="none"/>
        </w:tabs>
        <w:rPr>
          <w:sz w:val="24"/>
          <w:szCs w:val="24"/>
        </w:rPr>
      </w:pPr>
      <w:r>
        <w:rPr>
          <w:rFonts w:cs="Verdana"/>
          <w:sz w:val="24"/>
          <w:szCs w:val="24"/>
          <w:lang w:eastAsia="en-US"/>
        </w:rPr>
        <w:t xml:space="preserve">- а</w:t>
      </w:r>
      <w:r>
        <w:rPr>
          <w:sz w:val="24"/>
          <w:szCs w:val="24"/>
        </w:rPr>
        <w:t xml:space="preserve">кт освидетельствования скрытых работ;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акт </w:t>
      </w:r>
      <w:r>
        <w:rPr>
          <w:sz w:val="24"/>
          <w:szCs w:val="24"/>
        </w:rPr>
        <w:t xml:space="preserve">предремонтного</w:t>
      </w:r>
      <w:r>
        <w:rPr>
          <w:sz w:val="24"/>
          <w:szCs w:val="24"/>
        </w:rPr>
        <w:t xml:space="preserve"> обследования;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Cs/>
          <w:sz w:val="24"/>
          <w:szCs w:val="24"/>
        </w:rPr>
        <w:t xml:space="preserve">а</w:t>
      </w:r>
      <w:r>
        <w:rPr>
          <w:sz w:val="24"/>
          <w:szCs w:val="24"/>
        </w:rPr>
        <w:t xml:space="preserve">кт приёмки из ремонта здания, сооружения</w:t>
      </w:r>
      <w:r>
        <w:rPr>
          <w:rFonts w:eastAsia="Calibri"/>
          <w:sz w:val="24"/>
          <w:szCs w:val="24"/>
          <w:lang w:eastAsia="en-US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23"/>
        <w:jc w:val="both"/>
        <w:rPr>
          <w:sz w:val="24"/>
          <w:szCs w:val="24"/>
          <w:highlight w:val="none"/>
        </w:rPr>
      </w:pPr>
      <w:r>
        <w:rPr>
          <w:rFonts w:eastAsia="Calibri"/>
          <w:sz w:val="24"/>
          <w:szCs w:val="24"/>
          <w:lang w:eastAsia="en-US"/>
        </w:rPr>
        <w:t xml:space="preserve">   - </w:t>
      </w:r>
      <w:r>
        <w:rPr>
          <w:bCs/>
          <w:sz w:val="24"/>
          <w:szCs w:val="24"/>
        </w:rPr>
        <w:t xml:space="preserve">а</w:t>
      </w:r>
      <w:r>
        <w:rPr>
          <w:sz w:val="24"/>
          <w:szCs w:val="24"/>
        </w:rPr>
        <w:t xml:space="preserve">кт готовности объекта к производству ремонтных работ;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523"/>
        <w:jc w:val="both"/>
        <w:rPr>
          <w:rFonts w:eastAsia="Calibri"/>
          <w:i/>
          <w:sz w:val="22"/>
          <w:szCs w:val="22"/>
          <w:lang w:eastAsia="en-US"/>
          <w14:ligatures w14:val="none"/>
        </w:rPr>
      </w:pPr>
      <w:r>
        <w:rPr>
          <w:rFonts w:eastAsia="Calibri"/>
          <w:sz w:val="24"/>
          <w:szCs w:val="24"/>
          <w:lang w:eastAsia="en-US"/>
        </w:rPr>
        <w:t xml:space="preserve">-</w:t>
      </w:r>
      <w:r>
        <w:rPr>
          <w:rFonts w:eastAsia="Calibri"/>
          <w:sz w:val="24"/>
          <w:szCs w:val="24"/>
          <w:lang w:eastAsia="en-US"/>
        </w:rPr>
        <w:tab/>
        <w:t xml:space="preserve">табель учета рабочего времени Подрядчика;</w:t>
      </w:r>
      <w:r>
        <w:rPr>
          <w:rFonts w:eastAsia="Calibri"/>
          <w:i/>
          <w:sz w:val="22"/>
          <w:szCs w:val="22"/>
          <w:lang w:eastAsia="en-US"/>
          <w14:ligatures w14:val="none"/>
        </w:rPr>
      </w:r>
      <w:r>
        <w:rPr>
          <w:rFonts w:eastAsia="Calibri"/>
          <w:i/>
          <w:sz w:val="22"/>
          <w:szCs w:val="22"/>
          <w:lang w:eastAsia="en-US"/>
          <w14:ligatures w14:val="none"/>
        </w:rPr>
      </w:r>
    </w:p>
    <w:p>
      <w:pPr>
        <w:jc w:val="both"/>
        <w:shd w:val="clear" w:color="auto" w:fill="ffffff"/>
        <w:tabs>
          <w:tab w:val="left" w:pos="317" w:leader="none"/>
          <w:tab w:val="left" w:pos="1560" w:leader="none"/>
        </w:tabs>
        <w:rPr>
          <w:sz w:val="22"/>
          <w:szCs w:val="22"/>
        </w:rPr>
      </w:pPr>
      <w:r>
        <w:rPr>
          <w:i w:val="0"/>
          <w:iCs w:val="0"/>
          <w:sz w:val="22"/>
          <w:szCs w:val="22"/>
        </w:rPr>
        <w:t xml:space="preserve">другие документы по усмотрению Сторон с учетом специфики Работ.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720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4"/>
        <w:numPr>
          <w:ilvl w:val="0"/>
          <w:numId w:val="18"/>
        </w:numPr>
        <w:jc w:val="both"/>
        <w:tabs>
          <w:tab w:val="left" w:pos="1134" w:leader="none"/>
        </w:tabs>
      </w:pPr>
      <w:r/>
      <w:bookmarkStart w:id="0" w:name="_GoBack"/>
      <w:r/>
      <w:bookmarkEnd w:id="0"/>
      <w:r>
        <w:rPr>
          <w:b/>
          <w:bCs/>
        </w:rPr>
        <w:t xml:space="preserve"> Перечень ремонтируемых объектов зданий и сооружений Партизанской ГРЭС</w:t>
      </w:r>
      <w:r>
        <w:t xml:space="preserve">:   </w:t>
      </w:r>
      <w:r/>
    </w:p>
    <w:p>
      <w:pPr>
        <w:pStyle w:val="826"/>
        <w:ind w:left="0" w:firstLine="720"/>
        <w:jc w:val="both"/>
        <w:shd w:val="clear" w:color="auto" w:fill="ffffff"/>
        <w:widowControl w:val="off"/>
        <w:rPr>
          <w:highlight w:val="none"/>
        </w:rPr>
        <w:suppressLineNumbers w:val="0"/>
      </w:pPr>
      <w:r>
        <w:rPr>
          <w:sz w:val="24"/>
          <w:szCs w:val="24"/>
          <w:highlight w:val="none"/>
        </w:rPr>
        <w:t xml:space="preserve">3.1       Водоприемник инв.№00000000000000031728;</w:t>
      </w:r>
      <w:r>
        <w:rPr>
          <w:highlight w:val="none"/>
        </w:rPr>
      </w:r>
      <w:r>
        <w:rPr>
          <w:highlight w:val="none"/>
        </w:rPr>
      </w:r>
    </w:p>
    <w:p>
      <w:pPr>
        <w:pStyle w:val="826"/>
        <w:ind w:left="0" w:firstLine="720"/>
        <w:jc w:val="both"/>
        <w:shd w:val="clear" w:color="auto" w:fill="ffffff"/>
        <w:widowControl w:val="off"/>
        <w:rPr>
          <w:highlight w:val="none"/>
        </w:rPr>
        <w:suppressLineNumbers w:val="0"/>
      </w:pPr>
      <w:r>
        <w:rPr>
          <w:sz w:val="24"/>
          <w:szCs w:val="24"/>
          <w:highlight w:val="none"/>
        </w:rPr>
        <w:t xml:space="preserve">3.2       Переходной мостик от служебного корпуса инв.№00000000000000033915;</w:t>
      </w:r>
      <w:r>
        <w:rPr>
          <w:highlight w:val="none"/>
        </w:rPr>
      </w:r>
      <w:r>
        <w:rPr>
          <w:highlight w:val="none"/>
        </w:rPr>
      </w:r>
    </w:p>
    <w:p>
      <w:pPr>
        <w:pStyle w:val="826"/>
        <w:ind w:left="0" w:firstLine="720"/>
        <w:jc w:val="both"/>
        <w:shd w:val="clear" w:color="auto" w:fill="ffffff"/>
        <w:widowControl w:val="off"/>
        <w:rPr>
          <w:highlight w:val="none"/>
        </w:rPr>
        <w:suppressLineNumbers w:val="0"/>
      </w:pPr>
      <w:r>
        <w:rPr>
          <w:sz w:val="24"/>
          <w:szCs w:val="24"/>
          <w:highlight w:val="none"/>
        </w:rPr>
        <w:t xml:space="preserve">3.3       Пожарное депо инв.№00000000000000031660;</w:t>
      </w:r>
      <w:r>
        <w:rPr>
          <w:highlight w:val="none"/>
        </w:rPr>
      </w:r>
      <w:r>
        <w:rPr>
          <w:highlight w:val="none"/>
        </w:rPr>
      </w:r>
    </w:p>
    <w:p>
      <w:pPr>
        <w:pStyle w:val="826"/>
        <w:ind w:left="0" w:firstLine="720"/>
        <w:jc w:val="both"/>
        <w:shd w:val="clear" w:color="auto" w:fill="ffffff"/>
        <w:widowControl w:val="off"/>
        <w:rPr>
          <w:highlight w:val="none"/>
        </w:rPr>
        <w:suppressLineNumbers w:val="0"/>
      </w:pPr>
      <w:r>
        <w:rPr>
          <w:sz w:val="24"/>
          <w:szCs w:val="24"/>
          <w:highlight w:val="none"/>
        </w:rPr>
        <w:t xml:space="preserve">3.4       Главный корпус КТЦ (КО) инв.№00000000000000031640;</w:t>
      </w:r>
      <w:r>
        <w:rPr>
          <w:highlight w:val="none"/>
        </w:rPr>
      </w:r>
      <w:r>
        <w:rPr>
          <w:highlight w:val="none"/>
        </w:rPr>
      </w:r>
    </w:p>
    <w:p>
      <w:pPr>
        <w:pStyle w:val="826"/>
        <w:ind w:left="0" w:firstLine="720"/>
        <w:jc w:val="both"/>
        <w:shd w:val="clear" w:color="auto" w:fill="ffffff"/>
        <w:widowControl w:val="off"/>
        <w:rPr>
          <w:highlight w:val="none"/>
        </w:rPr>
        <w:suppressLineNumbers w:val="0"/>
      </w:pPr>
      <w:r>
        <w:rPr>
          <w:sz w:val="24"/>
          <w:szCs w:val="24"/>
          <w:highlight w:val="none"/>
        </w:rPr>
        <w:t xml:space="preserve">3.5       Главный корпус КТЦ (ТО) инв.№00000000000000031641;</w:t>
      </w:r>
      <w:r>
        <w:rPr>
          <w:highlight w:val="none"/>
        </w:rPr>
      </w:r>
      <w:r>
        <w:rPr>
          <w:highlight w:val="none"/>
        </w:rPr>
      </w:r>
    </w:p>
    <w:p>
      <w:pPr>
        <w:pStyle w:val="826"/>
        <w:ind w:left="0" w:firstLine="720"/>
        <w:jc w:val="both"/>
        <w:shd w:val="clear" w:color="auto" w:fill="ffffff"/>
        <w:widowControl w:val="off"/>
        <w:rPr>
          <w:highlight w:val="white"/>
        </w:rPr>
        <w:suppressLineNumbers w:val="0"/>
      </w:pPr>
      <w:r>
        <w:rPr>
          <w:sz w:val="24"/>
          <w:szCs w:val="24"/>
          <w:highlight w:val="none"/>
        </w:rPr>
        <w:t xml:space="preserve">3.6       Подземная галерея топливоподачи инв.№00000000000000031578.</w:t>
      </w:r>
      <w:r>
        <w:rPr>
          <w:highlight w:val="white"/>
        </w:rPr>
      </w:r>
      <w:r>
        <w:rPr>
          <w:highlight w:val="white"/>
        </w:rPr>
      </w:r>
    </w:p>
    <w:p>
      <w:pPr>
        <w:pStyle w:val="826"/>
        <w:ind w:left="0" w:firstLine="567"/>
        <w:jc w:val="both"/>
        <w:shd w:val="clear" w:color="auto" w:fill="ffffff"/>
        <w:widowControl w:val="off"/>
        <w:rPr>
          <w:highlight w:val="white"/>
        </w:rPr>
      </w:pPr>
      <w:r>
        <w:rPr>
          <w:color w:val="000000" w:themeColor="text1"/>
          <w:sz w:val="24"/>
          <w:szCs w:val="24"/>
        </w:rPr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Список приложений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238" w:right="97" w:firstLine="47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1.1. Ведомость объёмов работ.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238" w:right="97" w:firstLine="47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1.2. Ведомость материалов Подрядчика.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709" w:right="9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1.3. Требования к составлению сметной документации.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hd w:val="clear" w:color="auto" w:fill="ffffff"/>
        <w:tabs>
          <w:tab w:val="left" w:pos="709" w:leader="none"/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4"/>
        <w:ind w:left="360"/>
        <w:jc w:val="both"/>
        <w:tabs>
          <w:tab w:val="left" w:pos="425" w:leader="none"/>
        </w:tabs>
        <w:rPr>
          <w:iCs/>
          <w:szCs w:val="22"/>
        </w:rPr>
        <w:framePr w:hSpace="180" w:wrap="around" w:vAnchor="text" w:hAnchor="text" w:y="1"/>
      </w:pPr>
      <w:r>
        <w:rPr>
          <w:iCs/>
          <w:szCs w:val="22"/>
        </w:rPr>
      </w:r>
      <w:r>
        <w:rPr>
          <w:iCs/>
          <w:szCs w:val="22"/>
        </w:rPr>
      </w:r>
      <w:r>
        <w:rPr>
          <w:iCs/>
          <w:szCs w:val="22"/>
        </w:rPr>
      </w:r>
    </w:p>
    <w:p>
      <w:pPr>
        <w:jc w:val="right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5225"/>
        <w:gridCol w:w="519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9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ЗАКАЗЧИК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_______________ / ____________/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«_____» ______________ 202     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9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ПОДРЯДЧИК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_______________ /_____________/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«___»_____________ 202   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426" w:right="566" w:bottom="426" w:left="1134" w:header="142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osevka Term SS03">
    <w:panose1 w:val="02000509030000000004"/>
  </w:font>
  <w:font w:name="Calibri">
    <w:panose1 w:val="020F0502020204030204"/>
  </w:font>
  <w:font w:name="TimesNewRomanPSMT">
    <w:panose1 w:val="02020603050405020304"/>
  </w:font>
  <w:font w:name="Garamond">
    <w:panose1 w:val="02020603050405020304"/>
  </w:font>
  <w:font w:name="Times New Roman">
    <w:panose1 w:val="020206030504050203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GaramondC">
    <w:panose1 w:val="02000603000000000000"/>
  </w:font>
  <w:font w:name="AvantGardeGothicC">
    <w:panose1 w:val="02000603000000000000"/>
  </w:font>
  <w:font w:name="Verdana">
    <w:panose1 w:val="020B0604030504040204"/>
  </w:font>
  <w:font w:name="Lucida Sans Unicode">
    <w:panose1 w:val="020B0603030804020204"/>
  </w:font>
  <w:font w:name="SchoolBookC">
    <w:panose1 w:val="02000603000000000000"/>
  </w:font>
  <w:font w:name="GaramondNarrowC">
    <w:panose1 w:val="02000603000000000000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rPr>
        <w:rStyle w:val="995"/>
        <w:sz w:val="16"/>
        <w:szCs w:val="16"/>
      </w:rPr>
      <w:framePr w:wrap="around" w:vAnchor="text" w:hAnchor="margin" w:xAlign="right" w:y="1"/>
    </w:pPr>
    <w:r>
      <w:rPr>
        <w:rStyle w:val="995"/>
        <w:sz w:val="16"/>
        <w:szCs w:val="16"/>
      </w:rPr>
      <w:fldChar w:fldCharType="begin"/>
    </w:r>
    <w:r>
      <w:rPr>
        <w:rStyle w:val="995"/>
        <w:sz w:val="16"/>
        <w:szCs w:val="16"/>
      </w:rPr>
      <w:instrText xml:space="preserve">PAGE  </w:instrText>
    </w:r>
    <w:r>
      <w:rPr>
        <w:rStyle w:val="995"/>
        <w:sz w:val="16"/>
        <w:szCs w:val="16"/>
      </w:rPr>
      <w:fldChar w:fldCharType="separate"/>
    </w:r>
    <w:r>
      <w:rPr>
        <w:rStyle w:val="995"/>
        <w:sz w:val="16"/>
        <w:szCs w:val="16"/>
      </w:rPr>
      <w:t xml:space="preserve">5</w:t>
    </w:r>
    <w:r>
      <w:rPr>
        <w:rStyle w:val="995"/>
        <w:sz w:val="16"/>
        <w:szCs w:val="16"/>
      </w:rPr>
      <w:fldChar w:fldCharType="end"/>
    </w:r>
    <w:r>
      <w:rPr>
        <w:rStyle w:val="995"/>
        <w:sz w:val="16"/>
        <w:szCs w:val="16"/>
      </w:rPr>
    </w:r>
    <w:r>
      <w:rPr>
        <w:rStyle w:val="995"/>
        <w:sz w:val="16"/>
        <w:szCs w:val="16"/>
      </w:rPr>
    </w:r>
  </w:p>
  <w:p>
    <w:pPr>
      <w:pStyle w:val="838"/>
      <w:ind w:right="360"/>
      <w:rPr>
        <w:rStyle w:val="995"/>
      </w:rPr>
      <w:framePr w:wrap="around" w:vAnchor="text" w:hAnchor="margin" w:xAlign="center" w:y="1"/>
    </w:pPr>
    <w:r>
      <w:rPr>
        <w:rStyle w:val="995"/>
      </w:rPr>
    </w:r>
    <w:r>
      <w:rPr>
        <w:rStyle w:val="995"/>
      </w:rPr>
    </w:r>
    <w:r>
      <w:rPr>
        <w:rStyle w:val="995"/>
      </w:rPr>
    </w:r>
  </w:p>
  <w:p>
    <w:pPr>
      <w:pStyle w:val="838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rPr>
        <w:rStyle w:val="995"/>
      </w:rPr>
      <w:framePr w:wrap="around" w:vAnchor="text" w:hAnchor="margin" w:xAlign="right" w:y="1"/>
    </w:pPr>
    <w:r>
      <w:rPr>
        <w:rStyle w:val="995"/>
      </w:rPr>
      <w:fldChar w:fldCharType="begin"/>
    </w:r>
    <w:r>
      <w:rPr>
        <w:rStyle w:val="995"/>
      </w:rPr>
      <w:instrText xml:space="preserve">PAGE  </w:instrText>
    </w:r>
    <w:r>
      <w:rPr>
        <w:rStyle w:val="995"/>
      </w:rPr>
      <w:fldChar w:fldCharType="end"/>
    </w:r>
    <w:r>
      <w:rPr>
        <w:rStyle w:val="995"/>
      </w:rPr>
    </w:r>
    <w:r>
      <w:rPr>
        <w:rStyle w:val="995"/>
      </w:rPr>
    </w:r>
  </w:p>
  <w:p>
    <w:pPr>
      <w:pStyle w:val="838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7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-"/>
      <w:lvlJc w:val="left"/>
      <w:pPr>
        <w:ind w:left="1695" w:hanging="360"/>
      </w:pPr>
      <w:rPr>
        <w:rFonts w:ascii="Times New Roman" w:hAnsi="Times New Roman" w:eastAsia="Times New Roman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41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3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5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7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9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1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35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4"/>
      <w:numFmt w:val="bullet"/>
      <w:pStyle w:val="1177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pStyle w:val="1178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ascii="Courier New" w:hAnsi="Courier New"/>
      </w:rPr>
    </w:lvl>
    <w:lvl w:ilvl="2">
      <w:start w:val="1"/>
      <w:numFmt w:val="bullet"/>
      <w:pStyle w:val="1176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106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abstractNum w:abstractNumId="3">
    <w:multiLevelType w:val="hybridMultilevel"/>
    <w:lvl w:ilvl="0">
      <w:start w:val="1"/>
      <w:numFmt w:val="bullet"/>
      <w:pStyle w:val="1161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ascii="TimesNewRomanPSMT" w:hAnsi="TimesNewRomanPSMT" w:cs="TimesNewRomanPSM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72" w:hanging="720"/>
      </w:pPr>
      <w:rPr>
        <w:rFonts w:ascii="TimesNewRomanPSMT" w:hAnsi="TimesNewRomanPSMT" w:cs="TimesNewRomanPSMT"/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720"/>
      </w:pPr>
      <w:rPr>
        <w:rFonts w:ascii="TimesNewRomanPSMT" w:hAnsi="TimesNewRomanPSMT" w:cs="TimesNewRomanPSM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ascii="TimesNewRomanPSMT" w:hAnsi="TimesNewRomanPSMT" w:cs="TimesNewRomanPSM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ascii="TimesNewRomanPSMT" w:hAnsi="TimesNewRomanPSMT" w:cs="TimesNewRomanPSM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440"/>
      </w:pPr>
      <w:rPr>
        <w:rFonts w:ascii="TimesNewRomanPSMT" w:hAnsi="TimesNewRomanPSMT" w:cs="TimesNewRomanPSM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440"/>
      </w:pPr>
      <w:rPr>
        <w:rFonts w:ascii="TimesNewRomanPSMT" w:hAnsi="TimesNewRomanPSMT" w:cs="TimesNewRomanPSM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1800"/>
      </w:pPr>
      <w:rPr>
        <w:rFonts w:ascii="TimesNewRomanPSMT" w:hAnsi="TimesNewRomanPSMT" w:cs="TimesNewRomanPSMT"/>
        <w:b w:val="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02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/>
        <w:bCs/>
        <w:i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  <w:rPr>
        <w:rFonts w:eastAsia="Calibri"/>
      </w:rPr>
    </w:lvl>
    <w:lvl w:ilvl="1">
      <w:start w:val="6"/>
      <w:numFmt w:val="decimal"/>
      <w:isLgl w:val="false"/>
      <w:suff w:val="tab"/>
      <w:lvlText w:val="%1.%2."/>
      <w:lvlJc w:val="left"/>
      <w:pPr>
        <w:ind w:left="900" w:hanging="540"/>
      </w:pPr>
      <w:rPr>
        <w:rFonts w:eastAsia="Calibri"/>
      </w:rPr>
    </w:lvl>
    <w:lvl w:ilvl="2">
      <w:start w:val="3"/>
      <w:numFmt w:val="decimal"/>
      <w:isLgl w:val="false"/>
      <w:suff w:val="tab"/>
      <w:lvlText w:val="%1.%2.%3."/>
      <w:lvlJc w:val="left"/>
      <w:pPr>
        <w:ind w:left="1440" w:hanging="720"/>
      </w:pPr>
      <w:rPr>
        <w:rFonts w:eastAsia="Calibri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eastAsia="Calibri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eastAsia="Calibri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eastAsia="Calibri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eastAsia="Calibri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eastAsia="Calibri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eastAsia="Calibri"/>
      </w:r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pStyle w:val="1049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590" w:hanging="360"/>
      </w:pPr>
      <w:rPr>
        <w:rFonts w:ascii="TimesNewRomanPSMT" w:hAnsi="TimesNewRomanPSMT" w:cs="TimesNewRomanPSM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72" w:hanging="720"/>
      </w:pPr>
      <w:rPr>
        <w:rFonts w:ascii="TimesNewRomanPSMT" w:hAnsi="TimesNewRomanPSMT" w:cs="TimesNewRomanPSMT"/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720"/>
      </w:pPr>
      <w:rPr>
        <w:rFonts w:ascii="TimesNewRomanPSMT" w:hAnsi="TimesNewRomanPSMT" w:cs="TimesNewRomanPSM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ascii="TimesNewRomanPSMT" w:hAnsi="TimesNewRomanPSMT" w:cs="TimesNewRomanPSM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ascii="TimesNewRomanPSMT" w:hAnsi="TimesNewRomanPSMT" w:cs="TimesNewRomanPSM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440"/>
      </w:pPr>
      <w:rPr>
        <w:rFonts w:ascii="TimesNewRomanPSMT" w:hAnsi="TimesNewRomanPSMT" w:cs="TimesNewRomanPSM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440"/>
      </w:pPr>
      <w:rPr>
        <w:rFonts w:ascii="TimesNewRomanPSMT" w:hAnsi="TimesNewRomanPSMT" w:cs="TimesNewRomanPSM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1800"/>
      </w:pPr>
      <w:rPr>
        <w:rFonts w:ascii="TimesNewRomanPSMT" w:hAnsi="TimesNewRomanPSMT" w:cs="TimesNewRomanPSMT"/>
        <w:b w:val="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1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3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5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7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9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1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3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55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  <w:rPr>
        <w:rFonts w:eastAsia="Calibri"/>
      </w:rPr>
    </w:lvl>
    <w:lvl w:ilvl="1">
      <w:start w:val="6"/>
      <w:numFmt w:val="decimal"/>
      <w:isLgl w:val="false"/>
      <w:suff w:val="tab"/>
      <w:lvlText w:val="%1.%2."/>
      <w:lvlJc w:val="left"/>
      <w:pPr>
        <w:ind w:left="900" w:hanging="540"/>
      </w:pPr>
      <w:rPr>
        <w:rFonts w:eastAsia="Calibri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eastAsia="Calibri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eastAsia="Calibri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eastAsia="Calibri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eastAsia="Calibri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eastAsia="Calibri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eastAsia="Calibri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eastAsia="Calibri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  <w:i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ascii="TimesNewRomanPSMT" w:hAnsi="TimesNewRomanPSMT" w:cs="TimesNewRomanPSM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ascii="TimesNewRomanPSMT" w:hAnsi="TimesNewRomanPSMT" w:cs="TimesNewRomanPSM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720"/>
      </w:pPr>
      <w:rPr>
        <w:rFonts w:ascii="TimesNewRomanPSMT" w:hAnsi="TimesNewRomanPSMT" w:cs="TimesNewRomanPSM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ascii="TimesNewRomanPSMT" w:hAnsi="TimesNewRomanPSMT" w:cs="TimesNewRomanPSM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ascii="TimesNewRomanPSMT" w:hAnsi="TimesNewRomanPSMT" w:cs="TimesNewRomanPSM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440"/>
      </w:pPr>
      <w:rPr>
        <w:rFonts w:ascii="TimesNewRomanPSMT" w:hAnsi="TimesNewRomanPSMT" w:cs="TimesNewRomanPSM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440"/>
      </w:pPr>
      <w:rPr>
        <w:rFonts w:ascii="TimesNewRomanPSMT" w:hAnsi="TimesNewRomanPSMT" w:cs="TimesNewRomanPSM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1800"/>
      </w:pPr>
      <w:rPr>
        <w:rFonts w:ascii="TimesNewRomanPSMT" w:hAnsi="TimesNewRomanPSMT" w:cs="TimesNewRomanPSMT"/>
        <w:b w:val="0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ascii="TimesNewRomanPSMT" w:hAnsi="TimesNewRomanPSMT" w:cs="TimesNewRomanPSM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ascii="TimesNewRomanPSMT" w:hAnsi="TimesNewRomanPSMT" w:cs="TimesNewRomanPSM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720"/>
      </w:pPr>
      <w:rPr>
        <w:rFonts w:ascii="TimesNewRomanPSMT" w:hAnsi="TimesNewRomanPSMT" w:cs="TimesNewRomanPSM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ascii="TimesNewRomanPSMT" w:hAnsi="TimesNewRomanPSMT" w:cs="TimesNewRomanPSM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ascii="TimesNewRomanPSMT" w:hAnsi="TimesNewRomanPSMT" w:cs="TimesNewRomanPSM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440"/>
      </w:pPr>
      <w:rPr>
        <w:rFonts w:ascii="TimesNewRomanPSMT" w:hAnsi="TimesNewRomanPSMT" w:cs="TimesNewRomanPSM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440"/>
      </w:pPr>
      <w:rPr>
        <w:rFonts w:ascii="TimesNewRomanPSMT" w:hAnsi="TimesNewRomanPSMT" w:cs="TimesNewRomanPSM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1800"/>
      </w:pPr>
      <w:rPr>
        <w:rFonts w:ascii="TimesNewRomanPSMT" w:hAnsi="TimesNewRomanPSMT" w:cs="TimesNewRomanPSMT"/>
        <w:b w:val="0"/>
      </w:rPr>
    </w:lvl>
  </w:abstractNum>
  <w:abstractNum w:abstractNumId="30">
    <w:multiLevelType w:val="hybridMultilevel"/>
    <w:lvl w:ilvl="0">
      <w:start w:val="1"/>
      <w:numFmt w:val="bullet"/>
      <w:pStyle w:val="1158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4"/>
      <w:numFmt w:val="decimal"/>
      <w:isLgl w:val="false"/>
      <w:suff w:val="tab"/>
      <w:lvlText w:val="%1.%2."/>
      <w:lvlJc w:val="left"/>
      <w:pPr>
        <w:ind w:left="900" w:hanging="540"/>
      </w:pPr>
    </w:lvl>
    <w:lvl w:ilvl="2">
      <w:start w:val="2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59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9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3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03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27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8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10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344" w:hanging="144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59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9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3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03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27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6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10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04" w:hanging="180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</w:rPr>
    </w:lvl>
    <w:lvl w:ilvl="1">
      <w:start w:val="1"/>
      <w:numFmt w:val="bullet"/>
      <w:pStyle w:val="1159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35" w:hanging="37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none"/>
      <w:isLgl w:val="false"/>
      <w:suff w:val="tab"/>
      <w:lvlText w:val="3.1"/>
      <w:lvlJc w:val="left"/>
      <w:pPr>
        <w:ind w:left="1276" w:hanging="360"/>
      </w:pPr>
      <w:rPr>
        <w:b w:val="0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17"/>
  </w:num>
  <w:num w:numId="2">
    <w:abstractNumId w:val="16"/>
  </w:num>
  <w:num w:numId="3">
    <w:abstractNumId w:val="38"/>
  </w:num>
  <w:num w:numId="4">
    <w:abstractNumId w:val="27"/>
  </w:num>
  <w:num w:numId="5">
    <w:abstractNumId w:val="13"/>
  </w:num>
  <w:num w:numId="6">
    <w:abstractNumId w:val="30"/>
  </w:num>
  <w:num w:numId="7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7"/>
  </w:num>
  <w:num w:numId="10">
    <w:abstractNumId w:val="3"/>
  </w:num>
  <w:num w:numId="11">
    <w:abstractNumId w:val="5"/>
  </w:num>
  <w:num w:numId="12">
    <w:abstractNumId w:val="40"/>
  </w:num>
  <w:num w:numId="13">
    <w:abstractNumId w:val="22"/>
  </w:num>
  <w:num w:numId="14">
    <w:abstractNumId w:val="39"/>
  </w:num>
  <w:num w:numId="15">
    <w:abstractNumId w:val="0"/>
  </w:num>
  <w:num w:numId="16">
    <w:abstractNumId w:val="36"/>
  </w:num>
  <w:num w:numId="17">
    <w:abstractNumId w:val="25"/>
  </w:num>
  <w:num w:numId="18">
    <w:abstractNumId w:val="18"/>
  </w:num>
  <w:num w:numId="19">
    <w:abstractNumId w:val="33"/>
  </w:num>
  <w:num w:numId="20">
    <w:abstractNumId w:val="8"/>
  </w:num>
  <w:num w:numId="21">
    <w:abstractNumId w:val="21"/>
  </w:num>
  <w:num w:numId="22">
    <w:abstractNumId w:val="14"/>
  </w:num>
  <w:num w:numId="23">
    <w:abstractNumId w:val="10"/>
  </w:num>
  <w:num w:numId="24">
    <w:abstractNumId w:val="29"/>
  </w:num>
  <w:num w:numId="25">
    <w:abstractNumId w:val="20"/>
  </w:num>
  <w:num w:numId="26">
    <w:abstractNumId w:val="24"/>
  </w:num>
  <w:num w:numId="27">
    <w:abstractNumId w:val="19"/>
  </w:num>
  <w:num w:numId="28">
    <w:abstractNumId w:val="1"/>
  </w:num>
  <w:num w:numId="29">
    <w:abstractNumId w:val="15"/>
  </w:num>
  <w:num w:numId="30">
    <w:abstractNumId w:val="26"/>
  </w:num>
  <w:num w:numId="31">
    <w:abstractNumId w:val="32"/>
  </w:num>
  <w:num w:numId="32">
    <w:abstractNumId w:val="34"/>
  </w:num>
  <w:num w:numId="33">
    <w:abstractNumId w:val="4"/>
  </w:num>
  <w:num w:numId="34">
    <w:abstractNumId w:val="31"/>
  </w:num>
  <w:num w:numId="35">
    <w:abstractNumId w:val="9"/>
  </w:num>
  <w:num w:numId="36">
    <w:abstractNumId w:val="28"/>
  </w:num>
  <w:num w:numId="37">
    <w:abstractNumId w:val="23"/>
  </w:num>
  <w:num w:numId="38">
    <w:abstractNumId w:val="2"/>
  </w:num>
  <w:num w:numId="39">
    <w:abstractNumId w:val="12"/>
  </w:num>
  <w:num w:numId="40">
    <w:abstractNumId w:val="11"/>
  </w:num>
  <w:num w:numId="41">
    <w:abstractNumId w:val="37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8">
    <w:name w:val="Heading 1 Char"/>
    <w:basedOn w:val="814"/>
    <w:link w:val="805"/>
    <w:uiPriority w:val="9"/>
    <w:rPr>
      <w:rFonts w:ascii="Arial" w:hAnsi="Arial" w:eastAsia="Arial" w:cs="Arial"/>
      <w:sz w:val="40"/>
      <w:szCs w:val="40"/>
    </w:rPr>
  </w:style>
  <w:style w:type="character" w:styleId="789">
    <w:name w:val="Heading 2 Char"/>
    <w:basedOn w:val="814"/>
    <w:link w:val="806"/>
    <w:uiPriority w:val="9"/>
    <w:rPr>
      <w:rFonts w:ascii="Arial" w:hAnsi="Arial" w:eastAsia="Arial" w:cs="Arial"/>
      <w:sz w:val="34"/>
    </w:rPr>
  </w:style>
  <w:style w:type="character" w:styleId="790">
    <w:name w:val="Heading 3 Char"/>
    <w:basedOn w:val="814"/>
    <w:link w:val="807"/>
    <w:uiPriority w:val="9"/>
    <w:rPr>
      <w:rFonts w:ascii="Arial" w:hAnsi="Arial" w:eastAsia="Arial" w:cs="Arial"/>
      <w:sz w:val="30"/>
      <w:szCs w:val="30"/>
    </w:rPr>
  </w:style>
  <w:style w:type="character" w:styleId="791">
    <w:name w:val="Heading 4 Char"/>
    <w:basedOn w:val="814"/>
    <w:link w:val="808"/>
    <w:uiPriority w:val="9"/>
    <w:rPr>
      <w:rFonts w:ascii="Arial" w:hAnsi="Arial" w:eastAsia="Arial" w:cs="Arial"/>
      <w:b/>
      <w:bCs/>
      <w:sz w:val="26"/>
      <w:szCs w:val="26"/>
    </w:rPr>
  </w:style>
  <w:style w:type="character" w:styleId="792">
    <w:name w:val="Heading 5 Char"/>
    <w:basedOn w:val="814"/>
    <w:link w:val="809"/>
    <w:uiPriority w:val="9"/>
    <w:rPr>
      <w:rFonts w:ascii="Arial" w:hAnsi="Arial" w:eastAsia="Arial" w:cs="Arial"/>
      <w:b/>
      <w:bCs/>
      <w:sz w:val="24"/>
      <w:szCs w:val="24"/>
    </w:rPr>
  </w:style>
  <w:style w:type="character" w:styleId="793">
    <w:name w:val="Heading 6 Char"/>
    <w:basedOn w:val="814"/>
    <w:link w:val="810"/>
    <w:uiPriority w:val="9"/>
    <w:rPr>
      <w:rFonts w:ascii="Arial" w:hAnsi="Arial" w:eastAsia="Arial" w:cs="Arial"/>
      <w:b/>
      <w:bCs/>
      <w:sz w:val="22"/>
      <w:szCs w:val="22"/>
    </w:rPr>
  </w:style>
  <w:style w:type="character" w:styleId="794">
    <w:name w:val="Heading 8 Char"/>
    <w:basedOn w:val="814"/>
    <w:link w:val="812"/>
    <w:uiPriority w:val="9"/>
    <w:rPr>
      <w:rFonts w:ascii="Arial" w:hAnsi="Arial" w:eastAsia="Arial" w:cs="Arial"/>
      <w:i/>
      <w:iCs/>
      <w:sz w:val="22"/>
      <w:szCs w:val="22"/>
    </w:rPr>
  </w:style>
  <w:style w:type="character" w:styleId="795">
    <w:name w:val="Heading 9 Char"/>
    <w:basedOn w:val="814"/>
    <w:link w:val="813"/>
    <w:uiPriority w:val="9"/>
    <w:rPr>
      <w:rFonts w:ascii="Arial" w:hAnsi="Arial" w:eastAsia="Arial" w:cs="Arial"/>
      <w:i/>
      <w:iCs/>
      <w:sz w:val="21"/>
      <w:szCs w:val="21"/>
    </w:rPr>
  </w:style>
  <w:style w:type="character" w:styleId="796">
    <w:name w:val="Title Char"/>
    <w:basedOn w:val="814"/>
    <w:link w:val="828"/>
    <w:uiPriority w:val="10"/>
    <w:rPr>
      <w:sz w:val="48"/>
      <w:szCs w:val="48"/>
    </w:rPr>
  </w:style>
  <w:style w:type="character" w:styleId="797">
    <w:name w:val="Subtitle Char"/>
    <w:basedOn w:val="814"/>
    <w:link w:val="830"/>
    <w:uiPriority w:val="11"/>
    <w:rPr>
      <w:sz w:val="24"/>
      <w:szCs w:val="24"/>
    </w:rPr>
  </w:style>
  <w:style w:type="character" w:styleId="798">
    <w:name w:val="Quote Char"/>
    <w:link w:val="832"/>
    <w:uiPriority w:val="29"/>
    <w:rPr>
      <w:i/>
    </w:rPr>
  </w:style>
  <w:style w:type="character" w:styleId="799">
    <w:name w:val="Intense Quote Char"/>
    <w:link w:val="834"/>
    <w:uiPriority w:val="30"/>
    <w:rPr>
      <w:i/>
    </w:rPr>
  </w:style>
  <w:style w:type="character" w:styleId="800">
    <w:name w:val="Header Char"/>
    <w:basedOn w:val="814"/>
    <w:link w:val="836"/>
    <w:uiPriority w:val="99"/>
  </w:style>
  <w:style w:type="character" w:styleId="801">
    <w:name w:val="Caption Char"/>
    <w:basedOn w:val="840"/>
    <w:link w:val="838"/>
    <w:uiPriority w:val="99"/>
  </w:style>
  <w:style w:type="character" w:styleId="802">
    <w:name w:val="Footnote Text Char"/>
    <w:link w:val="969"/>
    <w:uiPriority w:val="99"/>
    <w:rPr>
      <w:sz w:val="18"/>
    </w:rPr>
  </w:style>
  <w:style w:type="character" w:styleId="803">
    <w:name w:val="Endnote Text Char"/>
    <w:link w:val="972"/>
    <w:uiPriority w:val="99"/>
    <w:rPr>
      <w:sz w:val="20"/>
    </w:rPr>
  </w:style>
  <w:style w:type="paragraph" w:styleId="804" w:default="1">
    <w:name w:val="Normal"/>
    <w:qFormat/>
    <w:rPr>
      <w:lang w:eastAsia="ru-RU"/>
    </w:rPr>
  </w:style>
  <w:style w:type="paragraph" w:styleId="805">
    <w:name w:val="Heading 1"/>
    <w:basedOn w:val="804"/>
    <w:next w:val="804"/>
    <w:link w:val="81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06">
    <w:name w:val="Heading 2"/>
    <w:basedOn w:val="804"/>
    <w:next w:val="804"/>
    <w:link w:val="818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807">
    <w:name w:val="Heading 3"/>
    <w:basedOn w:val="804"/>
    <w:next w:val="804"/>
    <w:link w:val="8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08">
    <w:name w:val="Heading 4"/>
    <w:basedOn w:val="804"/>
    <w:next w:val="804"/>
    <w:link w:val="8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9">
    <w:name w:val="Heading 5"/>
    <w:basedOn w:val="804"/>
    <w:next w:val="804"/>
    <w:link w:val="821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10">
    <w:name w:val="Heading 6"/>
    <w:basedOn w:val="804"/>
    <w:next w:val="804"/>
    <w:link w:val="822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11">
    <w:name w:val="Heading 7"/>
    <w:basedOn w:val="804"/>
    <w:next w:val="804"/>
    <w:link w:val="992"/>
    <w:qFormat/>
    <w:pPr>
      <w:spacing w:before="240" w:after="60"/>
      <w:outlineLvl w:val="6"/>
    </w:pPr>
    <w:rPr>
      <w:sz w:val="24"/>
      <w:szCs w:val="24"/>
    </w:rPr>
  </w:style>
  <w:style w:type="paragraph" w:styleId="812">
    <w:name w:val="Heading 8"/>
    <w:basedOn w:val="804"/>
    <w:next w:val="804"/>
    <w:link w:val="824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813">
    <w:name w:val="Heading 9"/>
    <w:basedOn w:val="804"/>
    <w:next w:val="804"/>
    <w:link w:val="825"/>
    <w:qFormat/>
    <w:pPr>
      <w:ind w:left="1584" w:hanging="1584"/>
      <w:jc w:val="both"/>
      <w:spacing w:before="240" w:after="60"/>
      <w:tabs>
        <w:tab w:val="num" w:pos="1584" w:leader="none"/>
      </w:tabs>
      <w:outlineLvl w:val="8"/>
    </w:pPr>
    <w:rPr>
      <w:rFonts w:ascii="Arial" w:hAnsi="Arial"/>
      <w:b/>
      <w:i/>
      <w:sz w:val="18"/>
    </w:rPr>
  </w:style>
  <w:style w:type="character" w:styleId="814" w:default="1">
    <w:name w:val="Default Paragraph Font"/>
    <w:uiPriority w:val="1"/>
    <w:semiHidden/>
    <w:unhideWhenUsed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character" w:styleId="817" w:customStyle="1">
    <w:name w:val="Заголовок 1 Знак"/>
    <w:link w:val="805"/>
    <w:uiPriority w:val="9"/>
    <w:rPr>
      <w:rFonts w:ascii="Arial" w:hAnsi="Arial" w:eastAsia="Arial" w:cs="Arial"/>
      <w:sz w:val="40"/>
      <w:szCs w:val="40"/>
    </w:rPr>
  </w:style>
  <w:style w:type="character" w:styleId="818" w:customStyle="1">
    <w:name w:val="Заголовок 2 Знак"/>
    <w:link w:val="806"/>
    <w:uiPriority w:val="9"/>
    <w:rPr>
      <w:rFonts w:ascii="Arial" w:hAnsi="Arial" w:eastAsia="Arial" w:cs="Arial"/>
      <w:sz w:val="34"/>
    </w:rPr>
  </w:style>
  <w:style w:type="character" w:styleId="819" w:customStyle="1">
    <w:name w:val="Заголовок 3 Знак"/>
    <w:link w:val="807"/>
    <w:uiPriority w:val="9"/>
    <w:rPr>
      <w:rFonts w:ascii="Arial" w:hAnsi="Arial" w:eastAsia="Arial" w:cs="Arial"/>
      <w:sz w:val="30"/>
      <w:szCs w:val="30"/>
    </w:rPr>
  </w:style>
  <w:style w:type="character" w:styleId="820" w:customStyle="1">
    <w:name w:val="Заголовок 4 Знак"/>
    <w:link w:val="808"/>
    <w:uiPriority w:val="9"/>
    <w:rPr>
      <w:rFonts w:ascii="Arial" w:hAnsi="Arial" w:eastAsia="Arial" w:cs="Arial"/>
      <w:b/>
      <w:bCs/>
      <w:sz w:val="26"/>
      <w:szCs w:val="26"/>
    </w:rPr>
  </w:style>
  <w:style w:type="character" w:styleId="821" w:customStyle="1">
    <w:name w:val="Заголовок 5 Знак"/>
    <w:link w:val="809"/>
    <w:uiPriority w:val="9"/>
    <w:rPr>
      <w:rFonts w:ascii="Arial" w:hAnsi="Arial" w:eastAsia="Arial" w:cs="Arial"/>
      <w:b/>
      <w:bCs/>
      <w:sz w:val="24"/>
      <w:szCs w:val="24"/>
    </w:rPr>
  </w:style>
  <w:style w:type="character" w:styleId="822" w:customStyle="1">
    <w:name w:val="Заголовок 6 Знак"/>
    <w:link w:val="810"/>
    <w:uiPriority w:val="9"/>
    <w:rPr>
      <w:rFonts w:ascii="Arial" w:hAnsi="Arial" w:eastAsia="Arial" w:cs="Arial"/>
      <w:b/>
      <w:bCs/>
      <w:sz w:val="22"/>
      <w:szCs w:val="22"/>
    </w:rPr>
  </w:style>
  <w:style w:type="character" w:styleId="823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4" w:customStyle="1">
    <w:name w:val="Заголовок 8 Знак"/>
    <w:link w:val="812"/>
    <w:uiPriority w:val="9"/>
    <w:rPr>
      <w:rFonts w:ascii="Arial" w:hAnsi="Arial" w:eastAsia="Arial" w:cs="Arial"/>
      <w:i/>
      <w:iCs/>
      <w:sz w:val="22"/>
      <w:szCs w:val="22"/>
    </w:rPr>
  </w:style>
  <w:style w:type="character" w:styleId="825" w:customStyle="1">
    <w:name w:val="Заголовок 9 Знак"/>
    <w:link w:val="813"/>
    <w:uiPriority w:val="9"/>
    <w:rPr>
      <w:rFonts w:ascii="Arial" w:hAnsi="Arial" w:eastAsia="Arial" w:cs="Arial"/>
      <w:i/>
      <w:iCs/>
      <w:sz w:val="21"/>
      <w:szCs w:val="21"/>
    </w:rPr>
  </w:style>
  <w:style w:type="paragraph" w:styleId="826">
    <w:name w:val="List Paragraph"/>
    <w:basedOn w:val="804"/>
    <w:uiPriority w:val="34"/>
    <w:qFormat/>
    <w:pPr>
      <w:contextualSpacing/>
      <w:ind w:left="720"/>
    </w:pPr>
  </w:style>
  <w:style w:type="paragraph" w:styleId="827">
    <w:name w:val="No Spacing"/>
    <w:uiPriority w:val="1"/>
    <w:qFormat/>
    <w:pPr>
      <w:widowControl w:val="off"/>
    </w:pPr>
    <w:rPr>
      <w:lang w:eastAsia="ru-RU"/>
    </w:rPr>
  </w:style>
  <w:style w:type="paragraph" w:styleId="828">
    <w:name w:val="Title"/>
    <w:basedOn w:val="804"/>
    <w:next w:val="804"/>
    <w:link w:val="829"/>
    <w:pPr>
      <w:keepNext/>
      <w:spacing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character" w:styleId="829" w:customStyle="1">
    <w:name w:val="Заголовок Знак"/>
    <w:link w:val="828"/>
    <w:uiPriority w:val="10"/>
    <w:rPr>
      <w:sz w:val="48"/>
      <w:szCs w:val="48"/>
    </w:rPr>
  </w:style>
  <w:style w:type="paragraph" w:styleId="830">
    <w:name w:val="Subtitle"/>
    <w:basedOn w:val="804"/>
    <w:link w:val="831"/>
    <w:qFormat/>
    <w:pPr>
      <w:jc w:val="center"/>
      <w:spacing w:after="60"/>
      <w:outlineLvl w:val="1"/>
    </w:pPr>
    <w:rPr>
      <w:rFonts w:ascii="Arial" w:hAnsi="Arial"/>
      <w:sz w:val="24"/>
    </w:rPr>
  </w:style>
  <w:style w:type="character" w:styleId="831" w:customStyle="1">
    <w:name w:val="Подзаголовок Знак"/>
    <w:link w:val="830"/>
    <w:uiPriority w:val="11"/>
    <w:rPr>
      <w:sz w:val="24"/>
      <w:szCs w:val="24"/>
    </w:rPr>
  </w:style>
  <w:style w:type="paragraph" w:styleId="832">
    <w:name w:val="Quote"/>
    <w:basedOn w:val="804"/>
    <w:next w:val="804"/>
    <w:link w:val="833"/>
    <w:uiPriority w:val="29"/>
    <w:qFormat/>
    <w:pPr>
      <w:ind w:left="720" w:right="720"/>
    </w:pPr>
    <w:rPr>
      <w:i/>
    </w:rPr>
  </w:style>
  <w:style w:type="character" w:styleId="833" w:customStyle="1">
    <w:name w:val="Цитата 2 Знак"/>
    <w:link w:val="832"/>
    <w:uiPriority w:val="29"/>
    <w:rPr>
      <w:i/>
    </w:rPr>
  </w:style>
  <w:style w:type="paragraph" w:styleId="834">
    <w:name w:val="Intense Quote"/>
    <w:basedOn w:val="804"/>
    <w:next w:val="804"/>
    <w:link w:val="8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5" w:customStyle="1">
    <w:name w:val="Выделенная цитата Знак"/>
    <w:link w:val="834"/>
    <w:uiPriority w:val="30"/>
    <w:rPr>
      <w:i/>
    </w:rPr>
  </w:style>
  <w:style w:type="paragraph" w:styleId="836">
    <w:name w:val="Header"/>
    <w:basedOn w:val="804"/>
    <w:link w:val="83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837" w:customStyle="1">
    <w:name w:val="Верхний колонтитул Знак"/>
    <w:link w:val="836"/>
    <w:uiPriority w:val="99"/>
  </w:style>
  <w:style w:type="paragraph" w:styleId="838">
    <w:name w:val="Footer"/>
    <w:basedOn w:val="804"/>
    <w:link w:val="841"/>
    <w:pPr>
      <w:tabs>
        <w:tab w:val="center" w:pos="4677" w:leader="none"/>
        <w:tab w:val="right" w:pos="9355" w:leader="none"/>
      </w:tabs>
    </w:pPr>
  </w:style>
  <w:style w:type="character" w:styleId="839" w:customStyle="1">
    <w:name w:val="Footer Char"/>
    <w:uiPriority w:val="99"/>
  </w:style>
  <w:style w:type="paragraph" w:styleId="840">
    <w:name w:val="Caption"/>
    <w:basedOn w:val="804"/>
    <w:next w:val="804"/>
    <w:link w:val="8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41" w:customStyle="1">
    <w:name w:val="Нижний колонтитул Знак"/>
    <w:link w:val="838"/>
    <w:uiPriority w:val="99"/>
  </w:style>
  <w:style w:type="table" w:styleId="842">
    <w:name w:val="Table Grid"/>
    <w:basedOn w:val="815"/>
    <w:tblPr/>
  </w:style>
  <w:style w:type="table" w:styleId="84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4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5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6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7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9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7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7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7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7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7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77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7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8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8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8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8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84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8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8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8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8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9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9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8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0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0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0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0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1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1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12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3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3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3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3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3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3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3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4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4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5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5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5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5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5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5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5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5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5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6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6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6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6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6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6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6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6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68">
    <w:name w:val="Hyperlink"/>
    <w:rPr>
      <w:color w:val="0000ff"/>
      <w:u w:val="single"/>
    </w:rPr>
  </w:style>
  <w:style w:type="paragraph" w:styleId="969">
    <w:name w:val="footnote text"/>
    <w:basedOn w:val="804"/>
    <w:link w:val="970"/>
    <w:uiPriority w:val="99"/>
    <w:semiHidden/>
    <w:unhideWhenUsed/>
    <w:pPr>
      <w:spacing w:after="40"/>
    </w:pPr>
    <w:rPr>
      <w:sz w:val="18"/>
    </w:rPr>
  </w:style>
  <w:style w:type="character" w:styleId="970" w:customStyle="1">
    <w:name w:val="Текст сноски Знак"/>
    <w:link w:val="969"/>
    <w:uiPriority w:val="99"/>
    <w:rPr>
      <w:sz w:val="18"/>
    </w:rPr>
  </w:style>
  <w:style w:type="character" w:styleId="971">
    <w:name w:val="footnote reference"/>
    <w:uiPriority w:val="99"/>
    <w:unhideWhenUsed/>
    <w:rPr>
      <w:vertAlign w:val="superscript"/>
    </w:rPr>
  </w:style>
  <w:style w:type="paragraph" w:styleId="972">
    <w:name w:val="endnote text"/>
    <w:basedOn w:val="804"/>
    <w:link w:val="973"/>
    <w:uiPriority w:val="99"/>
    <w:semiHidden/>
    <w:unhideWhenUsed/>
  </w:style>
  <w:style w:type="character" w:styleId="973" w:customStyle="1">
    <w:name w:val="Текст концевой сноски Знак"/>
    <w:link w:val="972"/>
    <w:uiPriority w:val="99"/>
    <w:rPr>
      <w:sz w:val="20"/>
    </w:rPr>
  </w:style>
  <w:style w:type="character" w:styleId="974">
    <w:name w:val="endnote reference"/>
    <w:uiPriority w:val="99"/>
    <w:semiHidden/>
    <w:unhideWhenUsed/>
    <w:rPr>
      <w:vertAlign w:val="superscript"/>
    </w:rPr>
  </w:style>
  <w:style w:type="paragraph" w:styleId="975">
    <w:name w:val="toc 1"/>
    <w:basedOn w:val="804"/>
    <w:next w:val="804"/>
    <w:uiPriority w:val="39"/>
    <w:unhideWhenUsed/>
    <w:pPr>
      <w:spacing w:after="57"/>
    </w:pPr>
  </w:style>
  <w:style w:type="paragraph" w:styleId="976">
    <w:name w:val="toc 2"/>
    <w:basedOn w:val="804"/>
    <w:next w:val="804"/>
    <w:semiHidden/>
    <w:pPr>
      <w:ind w:left="240"/>
      <w:jc w:val="center"/>
      <w:spacing w:before="120"/>
    </w:pPr>
    <w:rPr>
      <w:b/>
      <w:bCs/>
      <w:sz w:val="28"/>
      <w:szCs w:val="28"/>
    </w:rPr>
  </w:style>
  <w:style w:type="paragraph" w:styleId="977">
    <w:name w:val="toc 3"/>
    <w:basedOn w:val="804"/>
    <w:next w:val="804"/>
    <w:uiPriority w:val="39"/>
    <w:unhideWhenUsed/>
    <w:pPr>
      <w:ind w:left="567"/>
      <w:spacing w:after="57"/>
    </w:pPr>
  </w:style>
  <w:style w:type="paragraph" w:styleId="978">
    <w:name w:val="toc 4"/>
    <w:basedOn w:val="804"/>
    <w:next w:val="804"/>
    <w:uiPriority w:val="39"/>
    <w:unhideWhenUsed/>
    <w:pPr>
      <w:ind w:left="850"/>
      <w:spacing w:after="57"/>
    </w:pPr>
  </w:style>
  <w:style w:type="paragraph" w:styleId="979">
    <w:name w:val="toc 5"/>
    <w:basedOn w:val="804"/>
    <w:next w:val="804"/>
    <w:uiPriority w:val="39"/>
    <w:unhideWhenUsed/>
    <w:pPr>
      <w:ind w:left="1134"/>
      <w:spacing w:after="57"/>
    </w:pPr>
  </w:style>
  <w:style w:type="paragraph" w:styleId="980">
    <w:name w:val="toc 6"/>
    <w:basedOn w:val="804"/>
    <w:next w:val="804"/>
    <w:uiPriority w:val="39"/>
    <w:unhideWhenUsed/>
    <w:pPr>
      <w:ind w:left="1417"/>
      <w:spacing w:after="57"/>
    </w:pPr>
  </w:style>
  <w:style w:type="paragraph" w:styleId="981">
    <w:name w:val="toc 7"/>
    <w:basedOn w:val="804"/>
    <w:next w:val="804"/>
    <w:uiPriority w:val="39"/>
    <w:unhideWhenUsed/>
    <w:pPr>
      <w:ind w:left="1701"/>
      <w:spacing w:after="57"/>
    </w:pPr>
  </w:style>
  <w:style w:type="paragraph" w:styleId="982">
    <w:name w:val="toc 8"/>
    <w:basedOn w:val="804"/>
    <w:next w:val="804"/>
    <w:uiPriority w:val="39"/>
    <w:unhideWhenUsed/>
    <w:pPr>
      <w:ind w:left="1984"/>
      <w:spacing w:after="57"/>
    </w:pPr>
  </w:style>
  <w:style w:type="paragraph" w:styleId="983">
    <w:name w:val="toc 9"/>
    <w:basedOn w:val="804"/>
    <w:next w:val="804"/>
    <w:uiPriority w:val="39"/>
    <w:unhideWhenUsed/>
    <w:pPr>
      <w:ind w:left="2268"/>
      <w:spacing w:after="57"/>
    </w:pPr>
  </w:style>
  <w:style w:type="paragraph" w:styleId="984">
    <w:name w:val="TOC Heading"/>
    <w:uiPriority w:val="39"/>
    <w:unhideWhenUsed/>
  </w:style>
  <w:style w:type="paragraph" w:styleId="985">
    <w:name w:val="table of figures"/>
    <w:basedOn w:val="804"/>
    <w:next w:val="804"/>
    <w:uiPriority w:val="99"/>
    <w:unhideWhenUsed/>
  </w:style>
  <w:style w:type="paragraph" w:styleId="986" w:customStyle="1">
    <w:name w:val="Заголовок 1;Знак;Знак Знак;Document Header1;H1;Заголовок параграфа (1.)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"/>
    <w:basedOn w:val="804"/>
    <w:next w:val="804"/>
    <w:link w:val="990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987" w:customStyle="1">
    <w:name w:val="Заголовок 3;H3"/>
    <w:basedOn w:val="804"/>
    <w:next w:val="804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88" w:customStyle="1">
    <w:name w:val="Заголовок 4;H4"/>
    <w:basedOn w:val="804"/>
    <w:next w:val="804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styleId="989" w:customStyle="1">
    <w:name w:val="Основной шрифт абзаца;Знак Знак Знак2 Знак1 Знак Знак Знак Знак"/>
    <w:link w:val="1167"/>
    <w:semiHidden/>
  </w:style>
  <w:style w:type="character" w:styleId="990" w:customStyle="1">
    <w:name w:val="Заголовок 1 Знак;Знак Знак2;Знак Знак Знак2"/>
    <w:link w:val="986"/>
    <w:rPr>
      <w:rFonts w:ascii="Arial" w:hAnsi="Arial"/>
      <w:b/>
      <w:sz w:val="32"/>
      <w:lang w:val="ru-RU" w:eastAsia="ru-RU" w:bidi="ar-SA"/>
    </w:rPr>
  </w:style>
  <w:style w:type="paragraph" w:styleId="991" w:customStyle="1">
    <w:name w:val="Знак Знак Знак2 Знак1 Знак Знак"/>
    <w:basedOn w:val="8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992" w:customStyle="1">
    <w:name w:val="Заголовок 7 Знак"/>
    <w:link w:val="811"/>
    <w:semiHidden/>
    <w:rPr>
      <w:sz w:val="24"/>
      <w:szCs w:val="24"/>
      <w:lang w:val="ru-RU" w:eastAsia="ru-RU" w:bidi="ar-SA"/>
    </w:rPr>
  </w:style>
  <w:style w:type="paragraph" w:styleId="993" w:customStyle="1">
    <w:name w:val="Верхний колонтитул;Название 2"/>
    <w:basedOn w:val="804"/>
    <w:link w:val="994"/>
    <w:pPr>
      <w:tabs>
        <w:tab w:val="center" w:pos="4677" w:leader="none"/>
        <w:tab w:val="right" w:pos="9355" w:leader="none"/>
      </w:tabs>
    </w:pPr>
  </w:style>
  <w:style w:type="character" w:styleId="994" w:customStyle="1">
    <w:name w:val="Верхний колонтитул Знак;Название 2 Знак"/>
    <w:link w:val="993"/>
    <w:semiHidden/>
    <w:rPr>
      <w:lang w:val="ru-RU" w:eastAsia="ru-RU" w:bidi="ar-SA"/>
    </w:rPr>
  </w:style>
  <w:style w:type="character" w:styleId="995">
    <w:name w:val="page number"/>
    <w:basedOn w:val="989"/>
  </w:style>
  <w:style w:type="paragraph" w:styleId="996" w:customStyle="1">
    <w:name w:val="текст1"/>
    <w:pPr>
      <w:ind w:firstLine="397"/>
      <w:jc w:val="both"/>
    </w:pPr>
    <w:rPr>
      <w:rFonts w:ascii="SchoolBookC" w:hAnsi="SchoolBookC"/>
      <w:sz w:val="24"/>
      <w:lang w:eastAsia="ru-RU"/>
    </w:rPr>
  </w:style>
  <w:style w:type="paragraph" w:styleId="997">
    <w:name w:val="Block Text"/>
    <w:basedOn w:val="804"/>
    <w:pPr>
      <w:ind w:left="283" w:right="283"/>
      <w:jc w:val="both"/>
      <w:spacing w:before="57"/>
      <w:shd w:val="clear" w:color="auto" w:fill="c0c0c0"/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</w:pPr>
    <w:rPr>
      <w:b/>
      <w:i/>
      <w:sz w:val="24"/>
    </w:rPr>
  </w:style>
  <w:style w:type="paragraph" w:styleId="998" w:customStyle="1">
    <w:name w:val="втяжка"/>
    <w:basedOn w:val="996"/>
    <w:next w:val="996"/>
    <w:pPr>
      <w:ind w:left="567" w:hanging="567"/>
      <w:spacing w:before="57"/>
      <w:tabs>
        <w:tab w:val="left" w:pos="567" w:leader="none"/>
      </w:tabs>
    </w:pPr>
  </w:style>
  <w:style w:type="paragraph" w:styleId="999" w:customStyle="1">
    <w:name w:val="втяжка1"/>
    <w:basedOn w:val="998"/>
    <w:next w:val="998"/>
    <w:pPr>
      <w:ind w:left="1134"/>
      <w:tabs>
        <w:tab w:val="clear" w:pos="567" w:leader="none"/>
        <w:tab w:val="left" w:pos="1134" w:leader="none"/>
      </w:tabs>
    </w:pPr>
  </w:style>
  <w:style w:type="paragraph" w:styleId="1000">
    <w:name w:val="Body Text Indent 2"/>
    <w:basedOn w:val="804"/>
    <w:pPr>
      <w:ind w:left="720" w:hanging="720"/>
      <w:jc w:val="both"/>
      <w:spacing w:before="57"/>
      <w:tabs>
        <w:tab w:val="left" w:pos="720" w:leader="none"/>
      </w:tabs>
    </w:pPr>
    <w:rPr>
      <w:sz w:val="24"/>
    </w:rPr>
  </w:style>
  <w:style w:type="paragraph" w:styleId="1001" w:customStyle="1">
    <w:name w:val="Normal1"/>
    <w:link w:val="1002"/>
    <w:pPr>
      <w:spacing w:before="100" w:after="100"/>
      <w:widowControl w:val="off"/>
    </w:pPr>
    <w:rPr>
      <w:sz w:val="24"/>
      <w:lang w:eastAsia="ru-RU"/>
    </w:rPr>
  </w:style>
  <w:style w:type="character" w:styleId="1002" w:customStyle="1">
    <w:name w:val="Normal Знак"/>
    <w:link w:val="1001"/>
    <w:rPr>
      <w:sz w:val="24"/>
      <w:lang w:val="ru-RU" w:eastAsia="ru-RU" w:bidi="ar-SA"/>
    </w:rPr>
  </w:style>
  <w:style w:type="paragraph" w:styleId="1003">
    <w:name w:val="Body Text 2"/>
    <w:basedOn w:val="804"/>
    <w:pPr>
      <w:spacing w:after="120" w:line="480" w:lineRule="auto"/>
    </w:pPr>
  </w:style>
  <w:style w:type="paragraph" w:styleId="1004" w:customStyle="1">
    <w:name w:val="текст-табл"/>
    <w:basedOn w:val="804"/>
    <w:next w:val="804"/>
    <w:pPr>
      <w:ind w:left="283" w:right="283"/>
      <w:jc w:val="both"/>
      <w:spacing w:before="57"/>
    </w:pPr>
    <w:rPr>
      <w:rFonts w:ascii="SchoolBookC" w:hAnsi="SchoolBookC"/>
      <w:b/>
      <w:i/>
      <w:sz w:val="24"/>
    </w:rPr>
  </w:style>
  <w:style w:type="paragraph" w:styleId="1005">
    <w:name w:val="Body Text"/>
    <w:basedOn w:val="804"/>
    <w:link w:val="1006"/>
    <w:pPr>
      <w:spacing w:after="120"/>
    </w:pPr>
  </w:style>
  <w:style w:type="character" w:styleId="1006" w:customStyle="1">
    <w:name w:val="Основной текст Знак"/>
    <w:link w:val="1005"/>
    <w:rPr>
      <w:lang w:val="ru-RU" w:eastAsia="ru-RU" w:bidi="ar-SA"/>
    </w:rPr>
  </w:style>
  <w:style w:type="paragraph" w:styleId="1007">
    <w:name w:val="Body Text Indent 3"/>
    <w:basedOn w:val="804"/>
    <w:pPr>
      <w:ind w:left="283"/>
      <w:spacing w:after="120"/>
    </w:pPr>
    <w:rPr>
      <w:sz w:val="16"/>
      <w:szCs w:val="16"/>
    </w:rPr>
  </w:style>
  <w:style w:type="paragraph" w:styleId="1008">
    <w:name w:val="Body Text 3"/>
    <w:basedOn w:val="804"/>
    <w:pPr>
      <w:jc w:val="center"/>
      <w:spacing w:before="120"/>
    </w:pPr>
    <w:rPr>
      <w:sz w:val="24"/>
    </w:rPr>
  </w:style>
  <w:style w:type="paragraph" w:styleId="1009">
    <w:name w:val="Body Text Indent"/>
    <w:basedOn w:val="804"/>
    <w:pPr>
      <w:ind w:left="283"/>
      <w:spacing w:after="120"/>
    </w:pPr>
  </w:style>
  <w:style w:type="paragraph" w:styleId="1010" w:customStyle="1">
    <w:name w:val="текст"/>
    <w:pPr>
      <w:jc w:val="both"/>
    </w:pPr>
    <w:rPr>
      <w:rFonts w:ascii="SchoolBookC" w:hAnsi="SchoolBookC"/>
      <w:color w:val="000000"/>
      <w:sz w:val="24"/>
      <w:lang w:eastAsia="ru-RU"/>
    </w:rPr>
  </w:style>
  <w:style w:type="paragraph" w:styleId="1011" w:customStyle="1">
    <w:name w:val="заг_центр"/>
    <w:basedOn w:val="1004"/>
    <w:pPr>
      <w:jc w:val="center"/>
    </w:pPr>
    <w:rPr>
      <w:rFonts w:ascii="AvantGardeGothicC" w:hAnsi="AvantGardeGothicC"/>
    </w:rPr>
  </w:style>
  <w:style w:type="paragraph" w:styleId="1012" w:customStyle="1">
    <w:name w:val="fr1"/>
    <w:basedOn w:val="804"/>
    <w:pPr>
      <w:ind w:left="150" w:right="150"/>
      <w:spacing w:before="150" w:after="150"/>
    </w:pPr>
    <w:rPr>
      <w:sz w:val="24"/>
      <w:szCs w:val="24"/>
    </w:rPr>
  </w:style>
  <w:style w:type="paragraph" w:styleId="1013" w:customStyle="1">
    <w:name w:val="ConsNormal"/>
    <w:pPr>
      <w:ind w:right="19772" w:firstLine="720"/>
    </w:pPr>
    <w:rPr>
      <w:rFonts w:ascii="Arial" w:hAnsi="Arial" w:cs="Arial"/>
      <w:lang w:eastAsia="ru-RU"/>
    </w:rPr>
  </w:style>
  <w:style w:type="paragraph" w:styleId="1014" w:customStyle="1">
    <w:name w:val="Стиль1"/>
    <w:basedOn w:val="804"/>
    <w:pPr>
      <w:ind w:left="432" w:hanging="432"/>
      <w:keepLines/>
      <w:keepNext/>
      <w:spacing w:after="60"/>
      <w:widowControl w:val="off"/>
      <w:tabs>
        <w:tab w:val="num" w:pos="432" w:leader="none"/>
      </w:tabs>
      <w:suppressLineNumbers/>
    </w:pPr>
    <w:rPr>
      <w:b/>
      <w:sz w:val="28"/>
      <w:szCs w:val="24"/>
    </w:rPr>
  </w:style>
  <w:style w:type="paragraph" w:styleId="1015" w:customStyle="1">
    <w:name w:val="Стиль2"/>
    <w:basedOn w:val="1016"/>
    <w:pPr>
      <w:ind w:left="1296" w:hanging="576"/>
      <w:jc w:val="both"/>
      <w:keepLines/>
      <w:keepNext/>
      <w:spacing w:after="60"/>
      <w:widowControl w:val="off"/>
      <w:tabs>
        <w:tab w:val="clear" w:pos="432" w:leader="none"/>
        <w:tab w:val="num" w:pos="1296" w:leader="none"/>
      </w:tabs>
      <w:suppressLineNumbers/>
    </w:pPr>
    <w:rPr>
      <w:b/>
      <w:sz w:val="24"/>
    </w:rPr>
  </w:style>
  <w:style w:type="paragraph" w:styleId="1016">
    <w:name w:val="List Number 2"/>
    <w:basedOn w:val="804"/>
    <w:pPr>
      <w:ind w:left="432" w:hanging="432"/>
      <w:tabs>
        <w:tab w:val="num" w:pos="432" w:leader="none"/>
      </w:tabs>
    </w:pPr>
  </w:style>
  <w:style w:type="paragraph" w:styleId="1017" w:customStyle="1">
    <w:name w:val="Стиль3"/>
    <w:basedOn w:val="1000"/>
    <w:link w:val="1018"/>
    <w:pPr>
      <w:ind w:left="900" w:firstLine="0"/>
      <w:spacing w:before="0"/>
      <w:widowControl w:val="off"/>
      <w:tabs>
        <w:tab w:val="clear" w:pos="720" w:leader="none"/>
        <w:tab w:val="num" w:pos="1127" w:leader="none"/>
      </w:tabs>
    </w:pPr>
  </w:style>
  <w:style w:type="character" w:styleId="1018" w:customStyle="1">
    <w:name w:val="Стиль3 Знак"/>
    <w:link w:val="1017"/>
    <w:rPr>
      <w:sz w:val="24"/>
      <w:lang w:val="ru-RU" w:eastAsia="ru-RU" w:bidi="ar-SA"/>
    </w:rPr>
  </w:style>
  <w:style w:type="character" w:styleId="1019">
    <w:name w:val="Strong"/>
    <w:qFormat/>
    <w:rPr>
      <w:b/>
      <w:bCs/>
    </w:rPr>
  </w:style>
  <w:style w:type="paragraph" w:styleId="1020" w:customStyle="1">
    <w:name w:val="9"/>
    <w:basedOn w:val="804"/>
    <w:pPr>
      <w:jc w:val="center"/>
    </w:pPr>
    <w:rPr>
      <w:rFonts w:eastAsia="Arial Unicode MS"/>
      <w:b/>
      <w:bCs/>
      <w:sz w:val="16"/>
      <w:szCs w:val="16"/>
    </w:rPr>
  </w:style>
  <w:style w:type="paragraph" w:styleId="1021" w:customStyle="1">
    <w:name w:val="Контракт-пункт"/>
    <w:basedOn w:val="804"/>
    <w:pPr>
      <w:ind w:left="720" w:firstLine="567"/>
      <w:jc w:val="both"/>
      <w:spacing w:after="60"/>
      <w:tabs>
        <w:tab w:val="left" w:pos="680" w:leader="none"/>
        <w:tab w:val="num" w:pos="720" w:leader="none"/>
      </w:tabs>
    </w:pPr>
    <w:rPr>
      <w:sz w:val="24"/>
      <w:szCs w:val="24"/>
    </w:rPr>
  </w:style>
  <w:style w:type="paragraph" w:styleId="1022" w:customStyle="1">
    <w:name w:val="Текст_начало_2"/>
    <w:basedOn w:val="804"/>
    <w:pPr>
      <w:jc w:val="both"/>
      <w:spacing w:line="360" w:lineRule="exact"/>
    </w:pPr>
    <w:rPr>
      <w:rFonts w:ascii="Arial" w:hAnsi="Arial"/>
      <w:sz w:val="24"/>
      <w:lang w:val="en-GB"/>
    </w:rPr>
  </w:style>
  <w:style w:type="paragraph" w:styleId="1023" w:customStyle="1">
    <w:name w:val="02statia1"/>
    <w:basedOn w:val="804"/>
    <w:pPr>
      <w:ind w:left="1134" w:right="851" w:hanging="578"/>
      <w:keepNext/>
      <w:spacing w:before="280" w:line="320" w:lineRule="atLeast"/>
      <w:outlineLvl w:val="2"/>
    </w:pPr>
    <w:rPr>
      <w:rFonts w:ascii="GaramondNarrowC" w:hAnsi="GaramondNarrowC"/>
      <w:b/>
      <w:sz w:val="24"/>
      <w:szCs w:val="24"/>
    </w:rPr>
  </w:style>
  <w:style w:type="paragraph" w:styleId="1024" w:customStyle="1">
    <w:name w:val="02statia2"/>
    <w:basedOn w:val="804"/>
    <w:pPr>
      <w:ind w:left="202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025" w:customStyle="1">
    <w:name w:val="02statia3"/>
    <w:basedOn w:val="804"/>
    <w:pPr>
      <w:ind w:left="290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026" w:customStyle="1">
    <w:name w:val="03zagolovok2"/>
    <w:basedOn w:val="80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1027" w:customStyle="1">
    <w:name w:val="директор"/>
    <w:basedOn w:val="804"/>
    <w:pPr>
      <w:ind w:firstLine="454"/>
      <w:jc w:val="both"/>
      <w:spacing w:line="218" w:lineRule="auto"/>
      <w:widowControl w:val="off"/>
    </w:pPr>
    <w:rPr>
      <w:rFonts w:ascii="Arial" w:hAnsi="Arial"/>
      <w:sz w:val="24"/>
    </w:rPr>
  </w:style>
  <w:style w:type="paragraph" w:styleId="1028" w:customStyle="1">
    <w:name w:val="FR1"/>
    <w:pPr>
      <w:ind w:left="920"/>
      <w:widowControl w:val="off"/>
    </w:pPr>
    <w:rPr>
      <w:rFonts w:ascii="Arial" w:hAnsi="Arial" w:cs="Arial"/>
      <w:b/>
      <w:bCs/>
      <w:sz w:val="18"/>
      <w:szCs w:val="18"/>
      <w:lang w:eastAsia="ru-RU"/>
    </w:rPr>
  </w:style>
  <w:style w:type="character" w:styleId="1029" w:customStyle="1">
    <w:name w:val="Основной шрифт"/>
    <w:semiHidden/>
  </w:style>
  <w:style w:type="paragraph" w:styleId="1030">
    <w:name w:val="Balloon Text"/>
    <w:basedOn w:val="804"/>
    <w:semiHidden/>
    <w:rPr>
      <w:rFonts w:ascii="Tahoma" w:hAnsi="Tahoma" w:cs="Tahoma"/>
      <w:sz w:val="16"/>
      <w:szCs w:val="16"/>
    </w:rPr>
  </w:style>
  <w:style w:type="paragraph" w:styleId="1031" w:customStyle="1">
    <w:name w:val="Комментарий"/>
    <w:basedOn w:val="804"/>
    <w:next w:val="804"/>
    <w:pPr>
      <w:ind w:left="170"/>
      <w:jc w:val="both"/>
    </w:pPr>
    <w:rPr>
      <w:rFonts w:ascii="Arial" w:hAnsi="Arial"/>
      <w:i/>
      <w:iCs/>
      <w:color w:val="800080"/>
    </w:rPr>
  </w:style>
  <w:style w:type="character" w:styleId="1032" w:customStyle="1">
    <w:name w:val="Стиль3 Знак Знак"/>
    <w:rPr>
      <w:sz w:val="24"/>
      <w:lang w:val="ru-RU" w:eastAsia="ru-RU" w:bidi="ar-SA"/>
    </w:rPr>
  </w:style>
  <w:style w:type="paragraph" w:styleId="1033" w:customStyle="1">
    <w:name w:val="Обычный + 14 pt;по ширине;Первая строка:  1;27 см"/>
    <w:basedOn w:val="804"/>
    <w:pPr>
      <w:ind w:firstLine="720"/>
      <w:jc w:val="both"/>
    </w:pPr>
    <w:rPr>
      <w:sz w:val="28"/>
    </w:rPr>
  </w:style>
  <w:style w:type="character" w:styleId="1034" w:customStyle="1">
    <w:name w:val="Основной текст с отступом Знак"/>
    <w:rPr>
      <w:sz w:val="24"/>
      <w:szCs w:val="24"/>
      <w:lang w:val="ru-RU" w:eastAsia="ru-RU" w:bidi="ar-SA"/>
    </w:rPr>
  </w:style>
  <w:style w:type="paragraph" w:styleId="1035">
    <w:name w:val="HTML Preformatted"/>
    <w:basedOn w:val="804"/>
    <w:link w:val="1173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color w:val="000000"/>
    </w:rPr>
  </w:style>
  <w:style w:type="paragraph" w:styleId="1036" w:customStyle="1">
    <w:name w:val="Знак1 Знак Знак Знак Знак Знак Знак"/>
    <w:basedOn w:val="8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37" w:customStyle="1">
    <w:name w:val="Знак Знак Знак Знак"/>
    <w:basedOn w:val="8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38" w:customStyle="1">
    <w:name w:val="Знак"/>
    <w:basedOn w:val="8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39" w:customStyle="1">
    <w:name w:val="Знак Знак Знак1"/>
    <w:rPr>
      <w:rFonts w:ascii="Arial" w:hAnsi="Arial"/>
      <w:b/>
      <w:sz w:val="32"/>
      <w:lang w:val="ru-RU" w:eastAsia="ru-RU" w:bidi="ar-SA"/>
    </w:rPr>
  </w:style>
  <w:style w:type="paragraph" w:styleId="1040" w:customStyle="1">
    <w:name w:val="Обычный (веб);Обычный (Web)"/>
    <w:basedOn w:val="804"/>
    <w:link w:val="1041"/>
    <w:pPr>
      <w:spacing w:before="100" w:after="100"/>
    </w:pPr>
    <w:rPr>
      <w:sz w:val="24"/>
    </w:rPr>
  </w:style>
  <w:style w:type="character" w:styleId="1041" w:customStyle="1">
    <w:name w:val="Обычный (веб) Знак;Обычный (Web) Знак"/>
    <w:link w:val="1040"/>
    <w:rPr>
      <w:sz w:val="24"/>
      <w:lang w:val="ru-RU" w:eastAsia="ru-RU" w:bidi="ar-SA"/>
    </w:rPr>
  </w:style>
  <w:style w:type="paragraph" w:styleId="1042" w:customStyle="1">
    <w:name w:val="Знак1 Знак Знак Знак"/>
    <w:basedOn w:val="8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43">
    <w:name w:val="List Bullet"/>
    <w:basedOn w:val="804"/>
    <w:pPr>
      <w:jc w:val="both"/>
      <w:spacing w:after="60"/>
      <w:widowControl w:val="off"/>
      <w:tabs>
        <w:tab w:val="num" w:pos="360" w:leader="none"/>
      </w:tabs>
    </w:pPr>
    <w:rPr>
      <w:sz w:val="24"/>
      <w:szCs w:val="24"/>
    </w:rPr>
  </w:style>
  <w:style w:type="paragraph" w:styleId="1044" w:customStyle="1">
    <w:name w:val="Char Char1 Знак Знак Знак"/>
    <w:basedOn w:val="804"/>
    <w:rPr>
      <w:rFonts w:ascii="Verdana" w:hAnsi="Verdana" w:cs="Verdana"/>
      <w:lang w:val="en-US" w:eastAsia="en-US"/>
    </w:rPr>
  </w:style>
  <w:style w:type="paragraph" w:styleId="1045" w:customStyle="1">
    <w:name w:val="Знак1"/>
    <w:basedOn w:val="8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46" w:customStyle="1">
    <w:name w:val="Содержимое таблицы"/>
    <w:basedOn w:val="804"/>
    <w:pPr>
      <w:suppressLineNumbers/>
    </w:pPr>
    <w:rPr>
      <w:sz w:val="24"/>
      <w:szCs w:val="24"/>
      <w:lang w:eastAsia="ar-SA"/>
    </w:rPr>
  </w:style>
  <w:style w:type="paragraph" w:styleId="1047" w:customStyle="1">
    <w:name w:val="1"/>
    <w:basedOn w:val="8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48" w:customStyle="1">
    <w:name w:val="Знак Знак1"/>
    <w:rPr>
      <w:rFonts w:ascii="Arial" w:hAnsi="Arial"/>
      <w:b/>
      <w:sz w:val="32"/>
      <w:lang w:val="ru-RU" w:eastAsia="ru-RU" w:bidi="ar-SA"/>
    </w:rPr>
  </w:style>
  <w:style w:type="paragraph" w:styleId="1049" w:customStyle="1">
    <w:name w:val="Условия контракта"/>
    <w:basedOn w:val="804"/>
    <w:semiHidden/>
    <w:pPr>
      <w:numPr>
        <w:ilvl w:val="0"/>
        <w:numId w:val="1"/>
      </w:numPr>
      <w:jc w:val="both"/>
      <w:spacing w:before="240" w:after="120"/>
    </w:pPr>
    <w:rPr>
      <w:b/>
      <w:sz w:val="24"/>
    </w:rPr>
  </w:style>
  <w:style w:type="paragraph" w:styleId="1050" w:customStyle="1">
    <w:name w:val="Знак Знак Знак"/>
    <w:basedOn w:val="8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51" w:customStyle="1">
    <w:name w:val="Знак Знак Знак Знак Знак Знак Знак Знак Знак Знак"/>
    <w:basedOn w:val="804"/>
    <w:rPr>
      <w:rFonts w:ascii="Verdana" w:hAnsi="Verdana" w:cs="Verdana"/>
      <w:lang w:val="en-US" w:eastAsia="en-US"/>
    </w:rPr>
  </w:style>
  <w:style w:type="paragraph" w:styleId="1052" w:customStyle="1">
    <w:name w:val="Знак1 Знак Знак Знак Знак Знак Знак Знак Знак Знак"/>
    <w:basedOn w:val="8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53" w:customStyle="1">
    <w:name w:val="WW-Absatz-Standardschriftart"/>
  </w:style>
  <w:style w:type="paragraph" w:styleId="1054" w:customStyle="1">
    <w:name w:val="Абзац списка;Table-Normal;RSHB_Table-Normal;Заголовок_3;Подпись рисунка;Алроса_маркер (Уровень 4);Маркер;ПАРАГРАФ;Абзац списка2;Bullet List;FooterText;numbered;Абзац основного текста;Текстовая;Bullet_IRAO;Мой Список;AC List 01;List Paragraph1;ТЗ список"/>
    <w:basedOn w:val="804"/>
    <w:link w:val="1175"/>
    <w:uiPriority w:val="34"/>
    <w:qFormat/>
    <w:pPr>
      <w:contextualSpacing/>
      <w:ind w:left="720"/>
    </w:pPr>
    <w:rPr>
      <w:sz w:val="24"/>
      <w:szCs w:val="24"/>
    </w:rPr>
  </w:style>
  <w:style w:type="paragraph" w:styleId="1055" w:customStyle="1">
    <w:name w:val="ConsPlusNormal"/>
    <w:pPr>
      <w:ind w:firstLine="720"/>
      <w:widowControl w:val="off"/>
    </w:pPr>
    <w:rPr>
      <w:rFonts w:ascii="Arial" w:hAnsi="Arial" w:cs="Arial"/>
      <w:lang w:eastAsia="ru-RU"/>
    </w:rPr>
  </w:style>
  <w:style w:type="character" w:styleId="1056" w:customStyle="1">
    <w:name w:val="Гипертекстовая ссылка"/>
    <w:rPr>
      <w:color w:val="008000"/>
    </w:rPr>
  </w:style>
  <w:style w:type="paragraph" w:styleId="1057" w:customStyle="1">
    <w:name w:val="Знак Знак Знак2 Знак"/>
    <w:basedOn w:val="8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58" w:customStyle="1">
    <w:name w:val="Знак Знак Знак2 Знак"/>
    <w:basedOn w:val="8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59" w:customStyle="1">
    <w:name w:val="Знак Знак Знак Знак"/>
    <w:basedOn w:val="8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60" w:customStyle="1">
    <w:name w:val="Знак Знак Знак Знак1"/>
    <w:rPr>
      <w:rFonts w:ascii="Arial" w:hAnsi="Arial"/>
      <w:b/>
      <w:sz w:val="32"/>
      <w:lang w:val="ru-RU" w:eastAsia="ru-RU" w:bidi="ar-SA"/>
    </w:rPr>
  </w:style>
  <w:style w:type="paragraph" w:styleId="1061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1062">
    <w:name w:val="Plain Text"/>
    <w:basedOn w:val="804"/>
    <w:link w:val="1166"/>
    <w:uiPriority w:val="99"/>
    <w:rPr>
      <w:rFonts w:ascii="Courier New" w:hAnsi="Courier New"/>
      <w:szCs w:val="24"/>
    </w:rPr>
  </w:style>
  <w:style w:type="paragraph" w:styleId="1063" w:customStyle="1">
    <w:name w:val="ConsCell"/>
    <w:pPr>
      <w:widowControl w:val="off"/>
    </w:pPr>
    <w:rPr>
      <w:rFonts w:ascii="Arial" w:hAnsi="Arial" w:cs="Arial"/>
      <w:lang w:eastAsia="ru-RU"/>
    </w:rPr>
  </w:style>
  <w:style w:type="character" w:styleId="1064" w:customStyle="1">
    <w:name w:val="Знак Знак3"/>
    <w:rPr>
      <w:lang w:val="ru-RU" w:eastAsia="ru-RU" w:bidi="ar-SA"/>
    </w:rPr>
  </w:style>
  <w:style w:type="character" w:styleId="1065" w:customStyle="1">
    <w:name w:val="Обычный (Web) Знак Знак"/>
    <w:rPr>
      <w:sz w:val="24"/>
      <w:lang w:val="ru-RU" w:eastAsia="ru-RU" w:bidi="ar-SA"/>
    </w:rPr>
  </w:style>
  <w:style w:type="character" w:styleId="1066" w:customStyle="1">
    <w:name w:val="Название 2 Знак Знак"/>
    <w:semiHidden/>
    <w:rPr>
      <w:lang w:val="ru-RU" w:eastAsia="ru-RU" w:bidi="ar-SA"/>
    </w:rPr>
  </w:style>
  <w:style w:type="paragraph" w:styleId="1067" w:customStyle="1">
    <w:name w:val="Знак2"/>
    <w:basedOn w:val="8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68" w:customStyle="1">
    <w:name w:val="Знак Знак Знак3"/>
    <w:rPr>
      <w:rFonts w:ascii="Arial" w:hAnsi="Arial"/>
      <w:b/>
      <w:sz w:val="32"/>
      <w:lang w:val="ru-RU" w:eastAsia="ru-RU" w:bidi="ar-SA"/>
    </w:rPr>
  </w:style>
  <w:style w:type="character" w:styleId="1069" w:customStyle="1">
    <w:name w:val="Знак Знак7"/>
    <w:rPr>
      <w:lang w:val="ru-RU" w:eastAsia="ru-RU" w:bidi="ar-SA"/>
    </w:rPr>
  </w:style>
  <w:style w:type="paragraph" w:styleId="1070" w:customStyle="1">
    <w:name w:val="Знак1 Знак Знак Знак Знак Знак"/>
    <w:basedOn w:val="80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1071" w:customStyle="1">
    <w:name w:val="Знак Знак Знак Знак Знак Знак Знак Знак Знак Знак"/>
    <w:basedOn w:val="8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72" w:customStyle="1">
    <w:name w:val="Знак Знак Char Char"/>
    <w:basedOn w:val="804"/>
    <w:semiHidden/>
    <w:pPr>
      <w:spacing w:after="160" w:line="240" w:lineRule="exact"/>
    </w:pPr>
    <w:rPr>
      <w:rFonts w:ascii="Verdana" w:hAnsi="Verdana"/>
      <w:lang w:val="en-GB" w:eastAsia="en-US"/>
    </w:rPr>
  </w:style>
  <w:style w:type="character" w:styleId="1073" w:customStyle="1">
    <w:name w:val="Absatz-Standardschriftart"/>
  </w:style>
  <w:style w:type="character" w:styleId="1074" w:customStyle="1">
    <w:name w:val="Основной шрифт абзаца4"/>
  </w:style>
  <w:style w:type="character" w:styleId="1075" w:customStyle="1">
    <w:name w:val="WW-Absatz-Standardschriftart1"/>
  </w:style>
  <w:style w:type="character" w:styleId="1076" w:customStyle="1">
    <w:name w:val="Основной шрифт абзаца3"/>
  </w:style>
  <w:style w:type="character" w:styleId="1077" w:customStyle="1">
    <w:name w:val="WW-Absatz-Standardschriftart11"/>
  </w:style>
  <w:style w:type="character" w:styleId="1078" w:customStyle="1">
    <w:name w:val="WW-Absatz-Standardschriftart111"/>
  </w:style>
  <w:style w:type="character" w:styleId="1079" w:customStyle="1">
    <w:name w:val="Основной шрифт абзаца2"/>
  </w:style>
  <w:style w:type="character" w:styleId="1080" w:customStyle="1">
    <w:name w:val="WW-Absatz-Standardschriftart1111"/>
  </w:style>
  <w:style w:type="character" w:styleId="1081" w:customStyle="1">
    <w:name w:val="WW8Num1z0"/>
    <w:rPr>
      <w:rFonts w:ascii="Symbol" w:hAnsi="Symbol"/>
    </w:rPr>
  </w:style>
  <w:style w:type="character" w:styleId="1082" w:customStyle="1">
    <w:name w:val="WW8Num3z0"/>
    <w:rPr>
      <w:sz w:val="24"/>
    </w:rPr>
  </w:style>
  <w:style w:type="character" w:styleId="1083" w:customStyle="1">
    <w:name w:val="WW8Num6z0"/>
    <w:rPr>
      <w:rFonts w:ascii="Times New Roman" w:hAnsi="Times New Roman" w:eastAsia="Times New Roman"/>
    </w:rPr>
  </w:style>
  <w:style w:type="character" w:styleId="1084" w:customStyle="1">
    <w:name w:val="WW8Num6z1"/>
    <w:rPr>
      <w:rFonts w:ascii="Courier New" w:hAnsi="Courier New" w:cs="Courier New"/>
    </w:rPr>
  </w:style>
  <w:style w:type="character" w:styleId="1085" w:customStyle="1">
    <w:name w:val="WW8Num6z2"/>
    <w:rPr>
      <w:rFonts w:ascii="Wingdings" w:hAnsi="Wingdings" w:cs="Times New Roman"/>
    </w:rPr>
  </w:style>
  <w:style w:type="character" w:styleId="1086" w:customStyle="1">
    <w:name w:val="WW8Num6z3"/>
    <w:rPr>
      <w:rFonts w:ascii="Symbol" w:hAnsi="Symbol" w:cs="Times New Roman"/>
    </w:rPr>
  </w:style>
  <w:style w:type="character" w:styleId="1087" w:customStyle="1">
    <w:name w:val="WW8Num8z0"/>
    <w:rPr>
      <w:rFonts w:ascii="Symbol" w:hAnsi="Symbol"/>
    </w:rPr>
  </w:style>
  <w:style w:type="character" w:styleId="1088" w:customStyle="1">
    <w:name w:val="WW8Num8z1"/>
    <w:rPr>
      <w:rFonts w:ascii="Courier New" w:hAnsi="Courier New"/>
    </w:rPr>
  </w:style>
  <w:style w:type="character" w:styleId="1089" w:customStyle="1">
    <w:name w:val="WW8Num8z2"/>
    <w:rPr>
      <w:rFonts w:ascii="Wingdings" w:hAnsi="Wingdings"/>
    </w:rPr>
  </w:style>
  <w:style w:type="character" w:styleId="1090" w:customStyle="1">
    <w:name w:val="Основной шрифт абзаца1"/>
  </w:style>
  <w:style w:type="paragraph" w:styleId="1091">
    <w:name w:val="List"/>
    <w:basedOn w:val="1005"/>
    <w:rPr>
      <w:rFonts w:ascii="Arial" w:hAnsi="Arial" w:cs="Tahoma"/>
      <w:lang w:eastAsia="ar-SA"/>
    </w:rPr>
  </w:style>
  <w:style w:type="paragraph" w:styleId="1092" w:customStyle="1">
    <w:name w:val="Название4"/>
    <w:basedOn w:val="804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93" w:customStyle="1">
    <w:name w:val="Указатель4"/>
    <w:basedOn w:val="804"/>
    <w:pPr>
      <w:suppressLineNumbers/>
    </w:pPr>
    <w:rPr>
      <w:rFonts w:ascii="Arial" w:hAnsi="Arial" w:cs="Tahoma"/>
      <w:lang w:eastAsia="ar-SA"/>
    </w:rPr>
  </w:style>
  <w:style w:type="paragraph" w:styleId="1094" w:customStyle="1">
    <w:name w:val="Название3"/>
    <w:basedOn w:val="804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95" w:customStyle="1">
    <w:name w:val="Указатель3"/>
    <w:basedOn w:val="804"/>
    <w:pPr>
      <w:suppressLineNumbers/>
    </w:pPr>
    <w:rPr>
      <w:rFonts w:ascii="Arial" w:hAnsi="Arial" w:cs="Tahoma"/>
      <w:lang w:eastAsia="ar-SA"/>
    </w:rPr>
  </w:style>
  <w:style w:type="paragraph" w:styleId="1096" w:customStyle="1">
    <w:name w:val="Название2"/>
    <w:basedOn w:val="804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97" w:customStyle="1">
    <w:name w:val="Указатель2"/>
    <w:basedOn w:val="804"/>
    <w:pPr>
      <w:suppressLineNumbers/>
    </w:pPr>
    <w:rPr>
      <w:rFonts w:ascii="Arial" w:hAnsi="Arial" w:cs="Tahoma"/>
      <w:lang w:eastAsia="ar-SA"/>
    </w:rPr>
  </w:style>
  <w:style w:type="paragraph" w:styleId="1098" w:customStyle="1">
    <w:name w:val="Название1"/>
    <w:basedOn w:val="804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99" w:customStyle="1">
    <w:name w:val="Указатель1"/>
    <w:basedOn w:val="804"/>
    <w:pPr>
      <w:suppressLineNumbers/>
    </w:pPr>
    <w:rPr>
      <w:rFonts w:ascii="Arial" w:hAnsi="Arial" w:cs="Tahoma"/>
      <w:lang w:eastAsia="ar-SA"/>
    </w:rPr>
  </w:style>
  <w:style w:type="paragraph" w:styleId="1100" w:customStyle="1">
    <w:name w:val="заголовок 1"/>
    <w:basedOn w:val="804"/>
    <w:next w:val="804"/>
    <w:pPr>
      <w:keepNext/>
      <w:spacing w:before="240" w:after="60"/>
    </w:pPr>
    <w:rPr>
      <w:rFonts w:ascii="Arial" w:hAnsi="Arial" w:cs="Arial"/>
      <w:b/>
      <w:bCs/>
      <w:sz w:val="28"/>
      <w:szCs w:val="28"/>
      <w:lang w:eastAsia="ar-SA"/>
    </w:rPr>
  </w:style>
  <w:style w:type="paragraph" w:styleId="1101" w:customStyle="1">
    <w:name w:val="заголовок 2"/>
    <w:basedOn w:val="804"/>
    <w:next w:val="804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styleId="1102" w:customStyle="1">
    <w:name w:val="Основной текст с отступом 21"/>
    <w:basedOn w:val="804"/>
    <w:pPr>
      <w:ind w:firstLine="709"/>
      <w:jc w:val="both"/>
      <w:spacing w:line="360" w:lineRule="auto"/>
    </w:pPr>
    <w:rPr>
      <w:rFonts w:ascii="Arial" w:hAnsi="Arial" w:cs="Arial"/>
      <w:sz w:val="24"/>
      <w:lang w:eastAsia="ar-SA"/>
    </w:rPr>
  </w:style>
  <w:style w:type="paragraph" w:styleId="1103" w:customStyle="1">
    <w:name w:val="Маркированный список 31"/>
    <w:basedOn w:val="804"/>
    <w:pPr>
      <w:ind w:left="849" w:hanging="283"/>
    </w:pPr>
    <w:rPr>
      <w:lang w:eastAsia="ar-SA"/>
    </w:rPr>
  </w:style>
  <w:style w:type="paragraph" w:styleId="1104" w:customStyle="1">
    <w:name w:val="font5"/>
    <w:basedOn w:val="804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105" w:customStyle="1">
    <w:name w:val="font6"/>
    <w:basedOn w:val="804"/>
    <w:pPr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106" w:customStyle="1">
    <w:name w:val="font7"/>
    <w:basedOn w:val="804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107" w:customStyle="1">
    <w:name w:val="xl24"/>
    <w:basedOn w:val="804"/>
    <w:pPr>
      <w:spacing w:before="100" w:after="100"/>
    </w:pPr>
    <w:rPr>
      <w:rFonts w:ascii="Arial" w:hAnsi="Arial" w:eastAsia="Arial Unicode MS" w:cs="Arial"/>
      <w:b/>
      <w:bCs/>
      <w:sz w:val="22"/>
      <w:szCs w:val="22"/>
      <w:u w:val="single"/>
      <w:lang w:eastAsia="ar-SA"/>
    </w:rPr>
  </w:style>
  <w:style w:type="paragraph" w:styleId="1108" w:customStyle="1">
    <w:name w:val="xl25"/>
    <w:basedOn w:val="804"/>
    <w:pPr>
      <w:jc w:val="center"/>
      <w:spacing w:before="100" w:after="100"/>
    </w:pPr>
    <w:rPr>
      <w:rFonts w:eastAsia="Arial Unicode MS"/>
      <w:sz w:val="22"/>
      <w:szCs w:val="22"/>
      <w:lang w:eastAsia="ar-SA"/>
    </w:rPr>
  </w:style>
  <w:style w:type="paragraph" w:styleId="1109" w:customStyle="1">
    <w:name w:val="xl26"/>
    <w:basedOn w:val="804"/>
    <w:pPr>
      <w:jc w:val="center"/>
      <w:spacing w:before="100" w:after="100"/>
    </w:pPr>
    <w:rPr>
      <w:rFonts w:ascii="Arial" w:hAnsi="Arial" w:eastAsia="Arial Unicode MS" w:cs="Arial"/>
      <w:b/>
      <w:bCs/>
      <w:sz w:val="26"/>
      <w:szCs w:val="26"/>
      <w:u w:val="single"/>
      <w:lang w:eastAsia="ar-SA"/>
    </w:rPr>
  </w:style>
  <w:style w:type="paragraph" w:styleId="1110" w:customStyle="1">
    <w:name w:val="xl27"/>
    <w:basedOn w:val="804"/>
    <w:pPr>
      <w:spacing w:before="100" w:after="100"/>
    </w:pPr>
    <w:rPr>
      <w:rFonts w:eastAsia="Arial Unicode MS"/>
      <w:sz w:val="18"/>
      <w:szCs w:val="18"/>
      <w:lang w:eastAsia="ar-SA"/>
    </w:rPr>
  </w:style>
  <w:style w:type="paragraph" w:styleId="1111" w:customStyle="1">
    <w:name w:val="xl28"/>
    <w:basedOn w:val="804"/>
    <w:pPr>
      <w:jc w:val="center"/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112" w:customStyle="1">
    <w:name w:val="xl29"/>
    <w:basedOn w:val="804"/>
    <w:pPr>
      <w:jc w:val="center"/>
      <w:spacing w:before="100" w:after="100"/>
    </w:pPr>
    <w:rPr>
      <w:rFonts w:eastAsia="Arial Unicode MS"/>
      <w:sz w:val="24"/>
      <w:szCs w:val="24"/>
      <w:lang w:eastAsia="ar-SA"/>
    </w:rPr>
  </w:style>
  <w:style w:type="paragraph" w:styleId="1113" w:customStyle="1">
    <w:name w:val="xl30"/>
    <w:basedOn w:val="804"/>
    <w:pPr>
      <w:jc w:val="center"/>
      <w:spacing w:before="100" w:after="100"/>
    </w:pPr>
    <w:rPr>
      <w:rFonts w:ascii="Symbol" w:hAnsi="Symbol" w:eastAsia="Arial Unicode MS" w:cs="Arial Unicode MS"/>
      <w:sz w:val="22"/>
      <w:szCs w:val="22"/>
      <w:lang w:eastAsia="ar-SA"/>
    </w:rPr>
  </w:style>
  <w:style w:type="paragraph" w:styleId="1114" w:customStyle="1">
    <w:name w:val="xl31"/>
    <w:basedOn w:val="804"/>
    <w:pPr>
      <w:spacing w:before="100" w:after="100"/>
    </w:pPr>
    <w:rPr>
      <w:rFonts w:eastAsia="Arial Unicode MS"/>
      <w:sz w:val="24"/>
      <w:szCs w:val="24"/>
      <w:lang w:eastAsia="ar-SA"/>
    </w:rPr>
  </w:style>
  <w:style w:type="paragraph" w:styleId="1115" w:customStyle="1">
    <w:name w:val="xl32"/>
    <w:basedOn w:val="804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16" w:customStyle="1">
    <w:name w:val="xl33"/>
    <w:basedOn w:val="80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Arial Unicode MS"/>
      <w:sz w:val="24"/>
      <w:szCs w:val="24"/>
      <w:lang w:eastAsia="ar-SA"/>
    </w:rPr>
  </w:style>
  <w:style w:type="paragraph" w:styleId="1117" w:customStyle="1">
    <w:name w:val="xl34"/>
    <w:basedOn w:val="804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18" w:customStyle="1">
    <w:name w:val="xl35"/>
    <w:basedOn w:val="804"/>
    <w:pPr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19" w:customStyle="1">
    <w:name w:val="xl36"/>
    <w:basedOn w:val="80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4"/>
      <w:szCs w:val="24"/>
      <w:lang w:eastAsia="ar-SA"/>
    </w:rPr>
  </w:style>
  <w:style w:type="paragraph" w:styleId="1120" w:customStyle="1">
    <w:name w:val="FR2"/>
    <w:pPr>
      <w:widowControl w:val="off"/>
    </w:pPr>
    <w:rPr>
      <w:rFonts w:ascii="Arial" w:hAnsi="Arial" w:cs="Arial"/>
      <w:b/>
      <w:bCs/>
      <w:sz w:val="18"/>
      <w:szCs w:val="18"/>
      <w:lang w:eastAsia="ar-SA"/>
    </w:rPr>
  </w:style>
  <w:style w:type="paragraph" w:styleId="1121" w:customStyle="1">
    <w:name w:val="xl37"/>
    <w:basedOn w:val="804"/>
    <w:pPr>
      <w:spacing w:before="100" w:after="100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22" w:customStyle="1">
    <w:name w:val="xl38"/>
    <w:basedOn w:val="804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3" w:customStyle="1">
    <w:name w:val="xl39"/>
    <w:basedOn w:val="80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4" w:customStyle="1">
    <w:name w:val="xl40"/>
    <w:basedOn w:val="804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5" w:customStyle="1">
    <w:name w:val="xl41"/>
    <w:basedOn w:val="80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6" w:customStyle="1">
    <w:name w:val="xl42"/>
    <w:basedOn w:val="804"/>
    <w:pPr>
      <w:spacing w:before="100" w:after="100"/>
      <w:pBdr>
        <w:left w:val="single" w:color="000000" w:sz="4" w:space="0"/>
      </w:pBdr>
    </w:pPr>
    <w:rPr>
      <w:rFonts w:ascii="Arial" w:hAnsi="Arial" w:cs="Arial"/>
      <w:lang w:eastAsia="ar-SA"/>
    </w:rPr>
  </w:style>
  <w:style w:type="paragraph" w:styleId="1127" w:customStyle="1">
    <w:name w:val="xl43"/>
    <w:basedOn w:val="80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8" w:customStyle="1">
    <w:name w:val="xl44"/>
    <w:basedOn w:val="80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9" w:customStyle="1">
    <w:name w:val="xl45"/>
    <w:basedOn w:val="804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30" w:customStyle="1">
    <w:name w:val="xl46"/>
    <w:basedOn w:val="804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" w:hAnsi="Arial" w:cs="Arial"/>
      <w:lang w:eastAsia="ar-SA"/>
    </w:rPr>
  </w:style>
  <w:style w:type="paragraph" w:styleId="1131" w:customStyle="1">
    <w:name w:val="xl47"/>
    <w:basedOn w:val="804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32" w:customStyle="1">
    <w:name w:val="xl48"/>
    <w:basedOn w:val="804"/>
    <w:pPr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33" w:customStyle="1">
    <w:name w:val="xl49"/>
    <w:basedOn w:val="80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4" w:customStyle="1">
    <w:name w:val="xl50"/>
    <w:basedOn w:val="80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5" w:customStyle="1">
    <w:name w:val="xl51"/>
    <w:basedOn w:val="80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36" w:customStyle="1">
    <w:name w:val="xl52"/>
    <w:basedOn w:val="80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37" w:customStyle="1">
    <w:name w:val="xl53"/>
    <w:basedOn w:val="80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38" w:customStyle="1">
    <w:name w:val="xl54"/>
    <w:basedOn w:val="80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9" w:customStyle="1">
    <w:name w:val="xl55"/>
    <w:basedOn w:val="80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0" w:customStyle="1">
    <w:name w:val="xl56"/>
    <w:basedOn w:val="804"/>
    <w:pPr>
      <w:jc w:val="center"/>
      <w:spacing w:before="100" w:after="100"/>
      <w:pBdr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1" w:customStyle="1">
    <w:name w:val="xl57"/>
    <w:basedOn w:val="80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2" w:customStyle="1">
    <w:name w:val="xl58"/>
    <w:basedOn w:val="80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3" w:customStyle="1">
    <w:name w:val="xl59"/>
    <w:basedOn w:val="80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4" w:customStyle="1">
    <w:name w:val="xl60"/>
    <w:basedOn w:val="80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5" w:customStyle="1">
    <w:name w:val="xl61"/>
    <w:basedOn w:val="80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6" w:customStyle="1">
    <w:name w:val="xl62"/>
    <w:basedOn w:val="804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7" w:customStyle="1">
    <w:name w:val="xl63"/>
    <w:basedOn w:val="80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8" w:customStyle="1">
    <w:name w:val="xl64"/>
    <w:basedOn w:val="80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9" w:customStyle="1">
    <w:name w:val="xl65"/>
    <w:basedOn w:val="80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50" w:customStyle="1">
    <w:name w:val="xl66"/>
    <w:basedOn w:val="804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51" w:customStyle="1">
    <w:name w:val="xl67"/>
    <w:basedOn w:val="80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52" w:customStyle="1">
    <w:name w:val="xl68"/>
    <w:basedOn w:val="80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53" w:customStyle="1">
    <w:name w:val="xl69"/>
    <w:basedOn w:val="804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54" w:customStyle="1">
    <w:name w:val="Заголовок таблицы"/>
    <w:basedOn w:val="1046"/>
    <w:pPr>
      <w:jc w:val="center"/>
    </w:pPr>
    <w:rPr>
      <w:b/>
      <w:bCs/>
      <w:sz w:val="20"/>
      <w:szCs w:val="20"/>
    </w:rPr>
  </w:style>
  <w:style w:type="paragraph" w:styleId="1155">
    <w:name w:val="Document Map"/>
    <w:basedOn w:val="804"/>
    <w:rPr>
      <w:rFonts w:ascii="Tahoma" w:hAnsi="Tahoma" w:cs="Tahoma"/>
      <w:sz w:val="16"/>
      <w:szCs w:val="16"/>
      <w:lang w:eastAsia="ar-SA"/>
    </w:rPr>
  </w:style>
  <w:style w:type="paragraph" w:styleId="1156" w:customStyle="1">
    <w:name w:val="Знак Знак Char Char"/>
    <w:basedOn w:val="804"/>
    <w:semiHidden/>
    <w:pPr>
      <w:spacing w:after="160" w:line="240" w:lineRule="exact"/>
    </w:pPr>
    <w:rPr>
      <w:rFonts w:ascii="Verdana" w:hAnsi="Verdana"/>
      <w:lang w:val="en-GB" w:eastAsia="en-US"/>
    </w:rPr>
  </w:style>
  <w:style w:type="paragraph" w:styleId="1157" w:customStyle="1">
    <w:name w:val="Знак Знак Знак2 Знак1"/>
    <w:basedOn w:val="8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58">
    <w:name w:val="List Bullet 2"/>
    <w:basedOn w:val="804"/>
    <w:pPr>
      <w:numPr>
        <w:ilvl w:val="0"/>
        <w:numId w:val="6"/>
      </w:numPr>
    </w:pPr>
  </w:style>
  <w:style w:type="paragraph" w:styleId="1159" w:customStyle="1">
    <w:name w:val="Пункт_2"/>
    <w:basedOn w:val="804"/>
    <w:pPr>
      <w:numPr>
        <w:ilvl w:val="1"/>
        <w:numId w:val="8"/>
      </w:numPr>
      <w:jc w:val="both"/>
      <w:spacing w:line="360" w:lineRule="auto"/>
      <w:widowControl w:val="off"/>
    </w:pPr>
    <w:rPr>
      <w:sz w:val="28"/>
      <w:szCs w:val="28"/>
    </w:rPr>
  </w:style>
  <w:style w:type="paragraph" w:styleId="1160">
    <w:name w:val="List 2"/>
    <w:basedOn w:val="804"/>
    <w:pPr>
      <w:ind w:left="566" w:hanging="283"/>
    </w:pPr>
  </w:style>
  <w:style w:type="paragraph" w:styleId="1161">
    <w:name w:val="List Bullet 4"/>
    <w:basedOn w:val="804"/>
    <w:pPr>
      <w:numPr>
        <w:ilvl w:val="0"/>
        <w:numId w:val="10"/>
      </w:numPr>
    </w:pPr>
  </w:style>
  <w:style w:type="paragraph" w:styleId="1162">
    <w:name w:val="List 4"/>
    <w:basedOn w:val="804"/>
    <w:pPr>
      <w:ind w:left="1132" w:hanging="283"/>
    </w:pPr>
  </w:style>
  <w:style w:type="paragraph" w:styleId="1163">
    <w:name w:val="List 3"/>
    <w:basedOn w:val="804"/>
    <w:pPr>
      <w:ind w:left="849" w:hanging="283"/>
    </w:pPr>
  </w:style>
  <w:style w:type="paragraph" w:styleId="1164">
    <w:name w:val="List Continue 3"/>
    <w:basedOn w:val="804"/>
    <w:pPr>
      <w:ind w:left="849"/>
      <w:spacing w:after="120"/>
    </w:pPr>
  </w:style>
  <w:style w:type="paragraph" w:styleId="1165">
    <w:name w:val="Body Text First Indent 2"/>
    <w:basedOn w:val="1009"/>
    <w:pPr>
      <w:ind w:firstLine="210"/>
    </w:pPr>
  </w:style>
  <w:style w:type="character" w:styleId="1166" w:customStyle="1">
    <w:name w:val="Текст Знак"/>
    <w:link w:val="1062"/>
    <w:uiPriority w:val="99"/>
    <w:rPr>
      <w:rFonts w:ascii="Courier New" w:hAnsi="Courier New"/>
      <w:szCs w:val="24"/>
    </w:rPr>
  </w:style>
  <w:style w:type="paragraph" w:styleId="1167" w:customStyle="1">
    <w:name w:val="Знак Знак Знак2 Знак1 Знак Знак Знак Знак Знак Знак Знак Знак"/>
    <w:basedOn w:val="804"/>
    <w:link w:val="98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168">
    <w:name w:val="annotation reference"/>
    <w:rPr>
      <w:sz w:val="16"/>
      <w:szCs w:val="16"/>
    </w:rPr>
  </w:style>
  <w:style w:type="paragraph" w:styleId="1169">
    <w:name w:val="annotation text"/>
    <w:basedOn w:val="804"/>
    <w:link w:val="1170"/>
  </w:style>
  <w:style w:type="character" w:styleId="1170" w:customStyle="1">
    <w:name w:val="Текст примечания Знак"/>
    <w:basedOn w:val="989"/>
    <w:link w:val="1169"/>
  </w:style>
  <w:style w:type="paragraph" w:styleId="1171">
    <w:name w:val="annotation subject"/>
    <w:basedOn w:val="1169"/>
    <w:next w:val="1169"/>
    <w:link w:val="1172"/>
    <w:rPr>
      <w:b/>
      <w:bCs/>
    </w:rPr>
  </w:style>
  <w:style w:type="character" w:styleId="1172" w:customStyle="1">
    <w:name w:val="Тема примечания Знак"/>
    <w:link w:val="1171"/>
    <w:rPr>
      <w:b/>
      <w:bCs/>
    </w:rPr>
  </w:style>
  <w:style w:type="character" w:styleId="1173" w:customStyle="1">
    <w:name w:val="Стандартный HTML Знак"/>
    <w:link w:val="1035"/>
    <w:rPr>
      <w:rFonts w:ascii="Courier New" w:hAnsi="Courier New" w:eastAsia="Courier New" w:cs="Courier New"/>
      <w:color w:val="000000"/>
    </w:rPr>
  </w:style>
  <w:style w:type="character" w:styleId="1174" w:customStyle="1">
    <w:name w:val="Font Style17"/>
    <w:uiPriority w:val="99"/>
    <w:rPr>
      <w:rFonts w:ascii="Times New Roman" w:hAnsi="Times New Roman" w:cs="Times New Roman"/>
      <w:sz w:val="20"/>
      <w:szCs w:val="20"/>
    </w:rPr>
  </w:style>
  <w:style w:type="character" w:styleId="1175" w:customStyle="1">
    <w:name w:val="Абзац списка Знак;Table-Normal Знак;RSHB_Table-Normal Знак;Заголовок_3 Знак;Подпись рисунка Знак;Алроса_маркер (Уровень 4) Знак;Маркер Знак;ПАРАГРАФ Знак;Абзац списка2 Знак;Bullet List Знак;FooterText Знак;numbered Знак;Абзац основного текста Знак"/>
    <w:link w:val="1054"/>
    <w:qFormat/>
    <w:rPr>
      <w:sz w:val="24"/>
      <w:szCs w:val="24"/>
    </w:rPr>
  </w:style>
  <w:style w:type="paragraph" w:styleId="1176" w:customStyle="1">
    <w:name w:val="Нумерованный список ур3"/>
    <w:basedOn w:val="804"/>
    <w:pPr>
      <w:numPr>
        <w:ilvl w:val="2"/>
        <w:numId w:val="28"/>
      </w:numPr>
      <w:jc w:val="both"/>
    </w:pPr>
    <w:rPr>
      <w:rFonts w:ascii="Garamond" w:hAnsi="Garamond"/>
      <w:sz w:val="24"/>
    </w:rPr>
  </w:style>
  <w:style w:type="paragraph" w:styleId="1177" w:customStyle="1">
    <w:name w:val="Нумерованный список 1"/>
    <w:basedOn w:val="804"/>
    <w:pPr>
      <w:numPr>
        <w:ilvl w:val="0"/>
        <w:numId w:val="28"/>
      </w:numPr>
      <w:jc w:val="both"/>
      <w:spacing w:before="120"/>
    </w:pPr>
    <w:rPr>
      <w:rFonts w:ascii="Garamond" w:hAnsi="Garamond"/>
      <w:sz w:val="24"/>
    </w:rPr>
  </w:style>
  <w:style w:type="paragraph" w:styleId="1178" w:customStyle="1">
    <w:name w:val="Нумерованный список ур2"/>
    <w:basedOn w:val="804"/>
    <w:pPr>
      <w:numPr>
        <w:ilvl w:val="1"/>
        <w:numId w:val="28"/>
      </w:numPr>
      <w:jc w:val="both"/>
      <w:spacing w:before="120"/>
    </w:pPr>
    <w:rPr>
      <w:rFonts w:ascii="Garamond" w:hAnsi="Garamond"/>
      <w:sz w:val="24"/>
    </w:rPr>
  </w:style>
  <w:style w:type="character" w:styleId="1179" w:customStyle="1">
    <w:name w:val="комментарий"/>
    <w:rPr>
      <w:b/>
      <w:i/>
      <w:shd w:val="clear" w:color="auto" w:fill="ffff99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*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Агентство по государственному заказу Иркутской области</dc:title>
  <dc:creator>zakup19</dc:creator>
  <cp:lastModifiedBy>stepanova_sv</cp:lastModifiedBy>
  <cp:revision>87</cp:revision>
  <dcterms:created xsi:type="dcterms:W3CDTF">2021-08-16T06:28:00Z</dcterms:created>
  <dcterms:modified xsi:type="dcterms:W3CDTF">2025-12-01T23:38:57Z</dcterms:modified>
  <cp:version>1048576</cp:version>
</cp:coreProperties>
</file>